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114D6E">
      <w:pPr>
        <w:pStyle w:val="5"/>
        <w:keepNext/>
        <w:keepLines/>
        <w:spacing w:after="200"/>
        <w:ind w:firstLine="2168" w:firstLineChars="600"/>
        <w:jc w:val="left"/>
        <w:rPr>
          <w:rFonts w:hint="eastAsia"/>
          <w:sz w:val="32"/>
          <w:szCs w:val="32"/>
        </w:rPr>
      </w:pPr>
      <w:r>
        <w:rPr>
          <w:rFonts w:hint="eastAsia"/>
          <w:b/>
          <w:bCs/>
          <w:sz w:val="36"/>
          <w:szCs w:val="36"/>
        </w:rPr>
        <w:t>河池市第一人民医院病房床位费（特需）价格公示表</w:t>
      </w:r>
      <w:r>
        <w:rPr>
          <w:rFonts w:hint="eastAsia"/>
          <w:sz w:val="32"/>
          <w:szCs w:val="32"/>
        </w:rPr>
        <w:t xml:space="preserve">       </w:t>
      </w:r>
    </w:p>
    <w:p w14:paraId="21DF310D">
      <w:pPr>
        <w:pStyle w:val="5"/>
        <w:keepNext/>
        <w:keepLines/>
        <w:spacing w:after="200"/>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依据《</w:t>
      </w:r>
      <w:r>
        <w:rPr>
          <w:rFonts w:hint="eastAsia" w:ascii="仿宋" w:hAnsi="仿宋" w:eastAsia="仿宋" w:cs="仿宋"/>
          <w:color w:val="000000"/>
          <w:spacing w:val="0"/>
          <w:w w:val="100"/>
          <w:position w:val="0"/>
          <w:sz w:val="32"/>
          <w:szCs w:val="32"/>
          <w:lang w:eastAsia="zh-CN"/>
        </w:rPr>
        <w:t>自治区医保局自治区卫健委关于进一步完善公立医疗机构特需医疗服务管理的通知</w:t>
      </w:r>
      <w:r>
        <w:rPr>
          <w:rFonts w:hint="eastAsia" w:ascii="仿宋" w:hAnsi="仿宋" w:eastAsia="仿宋" w:cs="仿宋"/>
          <w:sz w:val="32"/>
          <w:szCs w:val="32"/>
          <w:lang w:val="en-US" w:eastAsia="zh-CN"/>
        </w:rPr>
        <w:t>》（桂医保发</w:t>
      </w:r>
      <w:r>
        <w:rPr>
          <w:rFonts w:hint="eastAsia" w:ascii="仿宋" w:hAnsi="仿宋" w:eastAsia="仿宋" w:cs="仿宋"/>
          <w:color w:val="000000"/>
          <w:spacing w:val="0"/>
          <w:sz w:val="32"/>
          <w:szCs w:val="32"/>
        </w:rPr>
        <w:t>〔</w:t>
      </w:r>
      <w:r>
        <w:rPr>
          <w:rFonts w:hint="eastAsia" w:ascii="仿宋" w:hAnsi="仿宋" w:eastAsia="仿宋" w:cs="仿宋"/>
          <w:color w:val="000000"/>
          <w:spacing w:val="0"/>
          <w:sz w:val="32"/>
          <w:szCs w:val="32"/>
          <w:lang w:val="en-US" w:eastAsia="zh-CN"/>
        </w:rPr>
        <w:t>2025</w:t>
      </w:r>
      <w:r>
        <w:rPr>
          <w:rFonts w:hint="eastAsia" w:ascii="仿宋" w:hAnsi="仿宋" w:eastAsia="仿宋" w:cs="仿宋"/>
          <w:color w:val="000000"/>
          <w:spacing w:val="0"/>
          <w:sz w:val="32"/>
          <w:szCs w:val="32"/>
        </w:rPr>
        <w:t>〕</w:t>
      </w:r>
      <w:r>
        <w:rPr>
          <w:rFonts w:hint="eastAsia" w:ascii="仿宋" w:hAnsi="仿宋" w:eastAsia="仿宋" w:cs="仿宋"/>
          <w:sz w:val="32"/>
          <w:szCs w:val="32"/>
          <w:lang w:val="en-US" w:eastAsia="zh-CN"/>
        </w:rPr>
        <w:t>33号）文件，结合患者个性化需求，我院设置特需病房</w:t>
      </w:r>
      <w:r>
        <w:rPr>
          <w:rFonts w:hint="eastAsia" w:ascii="仿宋" w:hAnsi="仿宋" w:eastAsia="仿宋" w:cs="仿宋"/>
          <w:color w:val="000000"/>
          <w:spacing w:val="0"/>
          <w:w w:val="100"/>
          <w:position w:val="0"/>
          <w:sz w:val="32"/>
          <w:szCs w:val="32"/>
          <w:lang w:eastAsia="zh-CN"/>
        </w:rPr>
        <w:t>并拟定病房床位费（特需）价格</w:t>
      </w:r>
      <w:r>
        <w:rPr>
          <w:rFonts w:hint="eastAsia" w:ascii="仿宋" w:hAnsi="仿宋" w:eastAsia="仿宋" w:cs="仿宋"/>
          <w:sz w:val="32"/>
          <w:szCs w:val="32"/>
          <w:lang w:val="en-US" w:eastAsia="zh-CN"/>
        </w:rPr>
        <w:t>，现予公示。</w:t>
      </w:r>
    </w:p>
    <w:p w14:paraId="459B37A0">
      <w:pPr>
        <w:pStyle w:val="5"/>
        <w:keepNext/>
        <w:keepLines/>
        <w:spacing w:after="200"/>
        <w:ind w:firstLine="10560" w:firstLineChars="4400"/>
        <w:jc w:val="left"/>
        <w:rPr>
          <w:sz w:val="40"/>
          <w:szCs w:val="40"/>
        </w:rPr>
      </w:pPr>
      <w:r>
        <w:rPr>
          <w:rFonts w:hint="eastAsia"/>
          <w:sz w:val="24"/>
          <w:szCs w:val="24"/>
        </w:rPr>
        <w:t>（单位：元/床.日）</w:t>
      </w:r>
    </w:p>
    <w:tbl>
      <w:tblPr>
        <w:tblStyle w:val="2"/>
        <w:tblW w:w="14572" w:type="dxa"/>
        <w:jc w:val="center"/>
        <w:tblLayout w:type="fixed"/>
        <w:tblCellMar>
          <w:top w:w="0" w:type="dxa"/>
          <w:left w:w="10" w:type="dxa"/>
          <w:bottom w:w="0" w:type="dxa"/>
          <w:right w:w="10" w:type="dxa"/>
        </w:tblCellMar>
      </w:tblPr>
      <w:tblGrid>
        <w:gridCol w:w="1238"/>
        <w:gridCol w:w="1127"/>
        <w:gridCol w:w="947"/>
        <w:gridCol w:w="1244"/>
        <w:gridCol w:w="1085"/>
        <w:gridCol w:w="6566"/>
        <w:gridCol w:w="936"/>
        <w:gridCol w:w="1429"/>
      </w:tblGrid>
      <w:tr w14:paraId="61364613">
        <w:tblPrEx>
          <w:tblCellMar>
            <w:top w:w="0" w:type="dxa"/>
            <w:left w:w="10" w:type="dxa"/>
            <w:bottom w:w="0" w:type="dxa"/>
            <w:right w:w="10" w:type="dxa"/>
          </w:tblCellMar>
        </w:tblPrEx>
        <w:trPr>
          <w:trHeight w:val="701" w:hRule="atLeast"/>
          <w:jc w:val="center"/>
        </w:trPr>
        <w:tc>
          <w:tcPr>
            <w:tcW w:w="1238" w:type="dxa"/>
            <w:tcBorders>
              <w:top w:val="single" w:color="auto" w:sz="4" w:space="0"/>
              <w:left w:val="single" w:color="auto" w:sz="4" w:space="0"/>
              <w:bottom w:val="single" w:color="auto" w:sz="4" w:space="0"/>
              <w:right w:val="nil"/>
            </w:tcBorders>
            <w:shd w:val="clear" w:color="auto" w:fill="FFFFFF"/>
            <w:vAlign w:val="center"/>
          </w:tcPr>
          <w:p w14:paraId="779879DC">
            <w:pPr>
              <w:pStyle w:val="4"/>
              <w:ind w:firstLine="0"/>
              <w:jc w:val="center"/>
              <w:rPr>
                <w:rFonts w:cs="Times New Roman"/>
                <w:sz w:val="19"/>
                <w:szCs w:val="19"/>
              </w:rPr>
            </w:pPr>
            <w:r>
              <w:rPr>
                <w:rFonts w:hint="eastAsia" w:cs="Times New Roman"/>
                <w:b/>
                <w:bCs/>
                <w:sz w:val="19"/>
                <w:szCs w:val="19"/>
              </w:rPr>
              <w:t>项目编码</w:t>
            </w:r>
          </w:p>
        </w:tc>
        <w:tc>
          <w:tcPr>
            <w:tcW w:w="1127" w:type="dxa"/>
            <w:tcBorders>
              <w:top w:val="single" w:color="auto" w:sz="4" w:space="0"/>
              <w:left w:val="single" w:color="auto" w:sz="4" w:space="0"/>
              <w:bottom w:val="single" w:color="auto" w:sz="4" w:space="0"/>
              <w:right w:val="nil"/>
            </w:tcBorders>
            <w:shd w:val="clear" w:color="auto" w:fill="FFFFFF"/>
            <w:vAlign w:val="center"/>
          </w:tcPr>
          <w:p w14:paraId="04474664">
            <w:pPr>
              <w:pStyle w:val="4"/>
              <w:ind w:firstLine="0"/>
              <w:jc w:val="center"/>
              <w:rPr>
                <w:rFonts w:cs="Times New Roman"/>
                <w:sz w:val="19"/>
                <w:szCs w:val="19"/>
              </w:rPr>
            </w:pPr>
            <w:r>
              <w:rPr>
                <w:rFonts w:hint="eastAsia" w:cs="Times New Roman"/>
                <w:b/>
                <w:bCs/>
                <w:sz w:val="19"/>
                <w:szCs w:val="19"/>
              </w:rPr>
              <w:t>项目名称</w:t>
            </w:r>
          </w:p>
        </w:tc>
        <w:tc>
          <w:tcPr>
            <w:tcW w:w="947" w:type="dxa"/>
            <w:tcBorders>
              <w:top w:val="single" w:color="auto" w:sz="4" w:space="0"/>
              <w:left w:val="single" w:color="auto" w:sz="4" w:space="0"/>
              <w:bottom w:val="single" w:color="auto" w:sz="4" w:space="0"/>
              <w:right w:val="nil"/>
            </w:tcBorders>
            <w:shd w:val="clear" w:color="auto" w:fill="FFFFFF"/>
            <w:vAlign w:val="center"/>
          </w:tcPr>
          <w:p w14:paraId="785BC6DC">
            <w:pPr>
              <w:pStyle w:val="4"/>
              <w:spacing w:line="226" w:lineRule="exact"/>
              <w:ind w:firstLine="0"/>
              <w:jc w:val="center"/>
              <w:rPr>
                <w:rFonts w:cs="Times New Roman"/>
                <w:sz w:val="26"/>
                <w:szCs w:val="26"/>
              </w:rPr>
            </w:pPr>
            <w:r>
              <w:rPr>
                <w:rFonts w:hint="eastAsia" w:cs="Times New Roman"/>
                <w:b/>
                <w:bCs/>
                <w:sz w:val="19"/>
                <w:szCs w:val="19"/>
              </w:rPr>
              <w:t xml:space="preserve">病房面积 </w:t>
            </w:r>
            <w:r>
              <w:rPr>
                <w:rFonts w:cs="Times New Roman"/>
                <w:sz w:val="26"/>
                <w:szCs w:val="26"/>
              </w:rPr>
              <w:t>（</w:t>
            </w:r>
            <w:r>
              <w:rPr>
                <w:rFonts w:hint="eastAsia" w:cs="Times New Roman"/>
                <w:sz w:val="26"/>
                <w:szCs w:val="26"/>
              </w:rPr>
              <w:t>㎡）</w:t>
            </w:r>
          </w:p>
        </w:tc>
        <w:tc>
          <w:tcPr>
            <w:tcW w:w="1244" w:type="dxa"/>
            <w:tcBorders>
              <w:top w:val="single" w:color="auto" w:sz="4" w:space="0"/>
              <w:left w:val="single" w:color="auto" w:sz="4" w:space="0"/>
              <w:bottom w:val="single" w:color="auto" w:sz="4" w:space="0"/>
              <w:right w:val="nil"/>
            </w:tcBorders>
            <w:shd w:val="clear" w:color="auto" w:fill="FFFFFF"/>
            <w:vAlign w:val="center"/>
          </w:tcPr>
          <w:p w14:paraId="2AB9FA75">
            <w:pPr>
              <w:pStyle w:val="4"/>
              <w:ind w:firstLine="0"/>
              <w:rPr>
                <w:rFonts w:cs="Times New Roman"/>
                <w:sz w:val="19"/>
                <w:szCs w:val="19"/>
              </w:rPr>
            </w:pPr>
            <w:r>
              <w:rPr>
                <w:rFonts w:hint="eastAsia" w:cs="Times New Roman"/>
                <w:b/>
                <w:bCs/>
                <w:sz w:val="19"/>
                <w:szCs w:val="19"/>
              </w:rPr>
              <w:t>分布楼层</w:t>
            </w:r>
          </w:p>
        </w:tc>
        <w:tc>
          <w:tcPr>
            <w:tcW w:w="1085" w:type="dxa"/>
            <w:tcBorders>
              <w:top w:val="single" w:color="auto" w:sz="4" w:space="0"/>
              <w:left w:val="single" w:color="auto" w:sz="4" w:space="0"/>
              <w:bottom w:val="single" w:color="auto" w:sz="4" w:space="0"/>
              <w:right w:val="nil"/>
            </w:tcBorders>
            <w:shd w:val="clear" w:color="auto" w:fill="FFFFFF"/>
            <w:vAlign w:val="center"/>
          </w:tcPr>
          <w:p w14:paraId="390D9A94">
            <w:pPr>
              <w:pStyle w:val="4"/>
              <w:ind w:firstLine="0"/>
              <w:jc w:val="center"/>
              <w:rPr>
                <w:rFonts w:cs="Times New Roman"/>
                <w:sz w:val="19"/>
                <w:szCs w:val="19"/>
              </w:rPr>
            </w:pPr>
            <w:r>
              <w:rPr>
                <w:rFonts w:hint="eastAsia" w:cs="Times New Roman"/>
                <w:b/>
                <w:bCs/>
                <w:sz w:val="19"/>
                <w:szCs w:val="19"/>
              </w:rPr>
              <w:t>数量</w:t>
            </w:r>
          </w:p>
        </w:tc>
        <w:tc>
          <w:tcPr>
            <w:tcW w:w="6566" w:type="dxa"/>
            <w:tcBorders>
              <w:top w:val="single" w:color="auto" w:sz="4" w:space="0"/>
              <w:left w:val="single" w:color="auto" w:sz="4" w:space="0"/>
              <w:bottom w:val="single" w:color="auto" w:sz="4" w:space="0"/>
              <w:right w:val="nil"/>
            </w:tcBorders>
            <w:shd w:val="clear" w:color="auto" w:fill="FFFFFF"/>
            <w:vAlign w:val="center"/>
          </w:tcPr>
          <w:p w14:paraId="686AC5FB">
            <w:pPr>
              <w:pStyle w:val="4"/>
              <w:ind w:firstLine="0"/>
              <w:jc w:val="center"/>
              <w:rPr>
                <w:rFonts w:cs="Times New Roman"/>
                <w:sz w:val="19"/>
                <w:szCs w:val="19"/>
              </w:rPr>
            </w:pPr>
            <w:r>
              <w:rPr>
                <w:rFonts w:hint="eastAsia" w:cs="Times New Roman"/>
                <w:b/>
                <w:bCs/>
                <w:sz w:val="19"/>
                <w:szCs w:val="19"/>
              </w:rPr>
              <w:t>项目内涵</w:t>
            </w:r>
          </w:p>
        </w:tc>
        <w:tc>
          <w:tcPr>
            <w:tcW w:w="936" w:type="dxa"/>
            <w:tcBorders>
              <w:top w:val="single" w:color="auto" w:sz="4" w:space="0"/>
              <w:left w:val="single" w:color="auto" w:sz="4" w:space="0"/>
              <w:bottom w:val="single" w:color="auto" w:sz="4" w:space="0"/>
              <w:right w:val="nil"/>
            </w:tcBorders>
            <w:shd w:val="clear" w:color="auto" w:fill="FFFFFF"/>
            <w:vAlign w:val="center"/>
          </w:tcPr>
          <w:p w14:paraId="66FFCAFC">
            <w:pPr>
              <w:pStyle w:val="4"/>
              <w:ind w:firstLine="0"/>
              <w:jc w:val="center"/>
              <w:rPr>
                <w:rFonts w:cs="Times New Roman"/>
                <w:sz w:val="19"/>
                <w:szCs w:val="19"/>
              </w:rPr>
            </w:pPr>
            <w:r>
              <w:rPr>
                <w:rFonts w:hint="eastAsia" w:cs="Times New Roman"/>
                <w:b/>
                <w:bCs/>
                <w:sz w:val="19"/>
                <w:szCs w:val="19"/>
              </w:rPr>
              <w:t>最高价格</w:t>
            </w:r>
          </w:p>
        </w:tc>
        <w:tc>
          <w:tcPr>
            <w:tcW w:w="1429" w:type="dxa"/>
            <w:tcBorders>
              <w:top w:val="single" w:color="auto" w:sz="4" w:space="0"/>
              <w:left w:val="single" w:color="auto" w:sz="4" w:space="0"/>
              <w:bottom w:val="single" w:color="auto" w:sz="4" w:space="0"/>
              <w:right w:val="single" w:color="auto" w:sz="4" w:space="0"/>
            </w:tcBorders>
            <w:shd w:val="clear" w:color="auto" w:fill="FFFFFF"/>
            <w:vAlign w:val="center"/>
          </w:tcPr>
          <w:p w14:paraId="08ED00E3">
            <w:pPr>
              <w:pStyle w:val="4"/>
              <w:ind w:firstLine="0"/>
              <w:jc w:val="center"/>
              <w:rPr>
                <w:rFonts w:cs="Times New Roman"/>
                <w:sz w:val="19"/>
                <w:szCs w:val="19"/>
              </w:rPr>
            </w:pPr>
            <w:r>
              <w:rPr>
                <w:rFonts w:hint="eastAsia" w:cs="Times New Roman"/>
                <w:b/>
                <w:bCs/>
                <w:sz w:val="19"/>
                <w:szCs w:val="19"/>
              </w:rPr>
              <w:t>计价说明</w:t>
            </w:r>
          </w:p>
        </w:tc>
      </w:tr>
      <w:tr w14:paraId="5C4F0273">
        <w:tblPrEx>
          <w:tblCellMar>
            <w:top w:w="0" w:type="dxa"/>
            <w:left w:w="10" w:type="dxa"/>
            <w:bottom w:w="0" w:type="dxa"/>
            <w:right w:w="10" w:type="dxa"/>
          </w:tblCellMar>
        </w:tblPrEx>
        <w:trPr>
          <w:trHeight w:val="2248" w:hRule="atLeast"/>
          <w:jc w:val="center"/>
        </w:trPr>
        <w:tc>
          <w:tcPr>
            <w:tcW w:w="1238" w:type="dxa"/>
            <w:tcBorders>
              <w:top w:val="single" w:color="auto" w:sz="4" w:space="0"/>
              <w:left w:val="single" w:color="auto" w:sz="4" w:space="0"/>
              <w:bottom w:val="single" w:color="auto" w:sz="4" w:space="0"/>
              <w:right w:val="nil"/>
            </w:tcBorders>
            <w:shd w:val="clear" w:color="auto" w:fill="FFFFFF"/>
            <w:vAlign w:val="center"/>
          </w:tcPr>
          <w:p w14:paraId="0EFA0DAE">
            <w:pPr>
              <w:pStyle w:val="4"/>
              <w:ind w:firstLine="200" w:firstLineChars="100"/>
              <w:rPr>
                <w:rFonts w:cs="Times New Roman"/>
                <w:sz w:val="20"/>
                <w:szCs w:val="20"/>
              </w:rPr>
            </w:pPr>
            <w:r>
              <w:rPr>
                <w:rFonts w:hint="eastAsia" w:cs="Times New Roman"/>
                <w:sz w:val="20"/>
                <w:szCs w:val="20"/>
              </w:rPr>
              <w:t>001109000010000-110900001T</w:t>
            </w:r>
          </w:p>
        </w:tc>
        <w:tc>
          <w:tcPr>
            <w:tcW w:w="1127" w:type="dxa"/>
            <w:tcBorders>
              <w:top w:val="single" w:color="auto" w:sz="4" w:space="0"/>
              <w:left w:val="single" w:color="auto" w:sz="4" w:space="0"/>
              <w:bottom w:val="single" w:color="auto" w:sz="4" w:space="0"/>
              <w:right w:val="nil"/>
            </w:tcBorders>
            <w:shd w:val="clear" w:color="auto" w:fill="FFFFFF"/>
            <w:vAlign w:val="center"/>
          </w:tcPr>
          <w:p w14:paraId="3FE6A97F">
            <w:pPr>
              <w:pStyle w:val="4"/>
              <w:spacing w:line="254" w:lineRule="exact"/>
              <w:ind w:firstLine="0"/>
              <w:jc w:val="center"/>
              <w:rPr>
                <w:rFonts w:cs="Times New Roman"/>
                <w:sz w:val="20"/>
                <w:szCs w:val="20"/>
              </w:rPr>
            </w:pPr>
            <w:r>
              <w:rPr>
                <w:rFonts w:hint="eastAsia" w:cs="Times New Roman"/>
                <w:sz w:val="20"/>
                <w:szCs w:val="20"/>
              </w:rPr>
              <w:t>病房床位费（特需）（新生儿科）</w:t>
            </w:r>
          </w:p>
        </w:tc>
        <w:tc>
          <w:tcPr>
            <w:tcW w:w="947" w:type="dxa"/>
            <w:tcBorders>
              <w:top w:val="single" w:color="auto" w:sz="4" w:space="0"/>
              <w:left w:val="single" w:color="auto" w:sz="4" w:space="0"/>
              <w:bottom w:val="single" w:color="auto" w:sz="4" w:space="0"/>
              <w:right w:val="nil"/>
            </w:tcBorders>
            <w:shd w:val="clear" w:color="auto" w:fill="FFFFFF"/>
            <w:vAlign w:val="center"/>
          </w:tcPr>
          <w:p w14:paraId="40623C60">
            <w:pPr>
              <w:pStyle w:val="4"/>
              <w:ind w:firstLine="280"/>
              <w:rPr>
                <w:rFonts w:cs="Times New Roman"/>
                <w:sz w:val="20"/>
                <w:szCs w:val="20"/>
              </w:rPr>
            </w:pPr>
            <w:r>
              <w:rPr>
                <w:rFonts w:hint="eastAsia" w:cs="Times New Roman"/>
                <w:sz w:val="20"/>
                <w:szCs w:val="20"/>
              </w:rPr>
              <w:t>18</w:t>
            </w:r>
          </w:p>
        </w:tc>
        <w:tc>
          <w:tcPr>
            <w:tcW w:w="1244" w:type="dxa"/>
            <w:tcBorders>
              <w:top w:val="single" w:color="auto" w:sz="4" w:space="0"/>
              <w:left w:val="single" w:color="auto" w:sz="4" w:space="0"/>
              <w:bottom w:val="single" w:color="auto" w:sz="4" w:space="0"/>
              <w:right w:val="nil"/>
            </w:tcBorders>
            <w:shd w:val="clear" w:color="auto" w:fill="FFFFFF"/>
            <w:vAlign w:val="center"/>
          </w:tcPr>
          <w:p w14:paraId="1E56264A">
            <w:pPr>
              <w:pStyle w:val="4"/>
              <w:spacing w:line="264" w:lineRule="exact"/>
              <w:ind w:firstLine="0"/>
              <w:jc w:val="center"/>
              <w:rPr>
                <w:rFonts w:cs="Times New Roman"/>
                <w:sz w:val="20"/>
                <w:szCs w:val="20"/>
              </w:rPr>
            </w:pPr>
            <w:r>
              <w:rPr>
                <w:rFonts w:hint="eastAsia" w:cs="Times New Roman"/>
                <w:sz w:val="20"/>
                <w:szCs w:val="20"/>
              </w:rPr>
              <w:t>7号楼4层</w:t>
            </w:r>
            <w:r>
              <w:rPr>
                <w:rFonts w:ascii="Times New Roman" w:hAnsi="Times New Roman" w:cs="Times New Roman"/>
                <w:sz w:val="20"/>
                <w:szCs w:val="20"/>
              </w:rPr>
              <w:t xml:space="preserve"> </w:t>
            </w:r>
          </w:p>
        </w:tc>
        <w:tc>
          <w:tcPr>
            <w:tcW w:w="1085" w:type="dxa"/>
            <w:tcBorders>
              <w:top w:val="single" w:color="auto" w:sz="4" w:space="0"/>
              <w:left w:val="single" w:color="auto" w:sz="4" w:space="0"/>
              <w:bottom w:val="single" w:color="auto" w:sz="4" w:space="0"/>
              <w:right w:val="nil"/>
            </w:tcBorders>
            <w:shd w:val="clear" w:color="auto" w:fill="FFFFFF"/>
            <w:vAlign w:val="center"/>
          </w:tcPr>
          <w:p w14:paraId="0A574283">
            <w:pPr>
              <w:pStyle w:val="4"/>
              <w:ind w:firstLine="0"/>
              <w:jc w:val="center"/>
              <w:rPr>
                <w:rFonts w:cs="Times New Roman"/>
                <w:sz w:val="20"/>
                <w:szCs w:val="20"/>
              </w:rPr>
            </w:pPr>
            <w:r>
              <w:rPr>
                <w:rFonts w:hint="eastAsia" w:cs="Times New Roman"/>
                <w:sz w:val="20"/>
                <w:szCs w:val="20"/>
              </w:rPr>
              <w:t>1间1</w:t>
            </w:r>
          </w:p>
          <w:p w14:paraId="07FA8BC9">
            <w:pPr>
              <w:pStyle w:val="4"/>
              <w:ind w:firstLine="0"/>
              <w:jc w:val="center"/>
              <w:rPr>
                <w:rFonts w:cs="Times New Roman"/>
                <w:sz w:val="20"/>
                <w:szCs w:val="20"/>
              </w:rPr>
            </w:pPr>
            <w:r>
              <w:rPr>
                <w:rFonts w:hint="eastAsia" w:cs="Times New Roman"/>
                <w:sz w:val="20"/>
                <w:szCs w:val="20"/>
              </w:rPr>
              <w:t>（张）床</w:t>
            </w:r>
          </w:p>
        </w:tc>
        <w:tc>
          <w:tcPr>
            <w:tcW w:w="6566" w:type="dxa"/>
            <w:tcBorders>
              <w:top w:val="single" w:color="auto" w:sz="4" w:space="0"/>
              <w:left w:val="single" w:color="auto" w:sz="4" w:space="0"/>
              <w:bottom w:val="single" w:color="auto" w:sz="4" w:space="0"/>
              <w:right w:val="nil"/>
            </w:tcBorders>
            <w:shd w:val="clear" w:color="auto" w:fill="FFFFFF"/>
            <w:vAlign w:val="bottom"/>
          </w:tcPr>
          <w:p w14:paraId="468CFC33">
            <w:pPr>
              <w:pStyle w:val="4"/>
              <w:spacing w:line="250" w:lineRule="exact"/>
              <w:ind w:firstLine="420"/>
              <w:jc w:val="both"/>
              <w:rPr>
                <w:rFonts w:cs="Times New Roman"/>
                <w:sz w:val="20"/>
                <w:szCs w:val="20"/>
              </w:rPr>
            </w:pPr>
            <w:r>
              <w:rPr>
                <w:rFonts w:hint="eastAsia" w:cs="Times New Roman"/>
                <w:sz w:val="20"/>
                <w:szCs w:val="20"/>
              </w:rPr>
              <w:t>基本配置：接诊登记，进行住院指导，办理入（出）院手续，按医嘱收费计价，复核及住院费用清单打印等服务。含吸引器、吸氧装置、家庭式病床、床头柜、可调节躺椅、床垫、棉褥、棉被（或毯）、枕头、床单、废品袋（或篓）等。被服洗涤，病床及病区清洁消毒，开水供应，煤、水、电、燃（油）消耗。含医用垃圾、污水处理。</w:t>
            </w:r>
          </w:p>
          <w:p w14:paraId="3CEBBB29">
            <w:pPr>
              <w:pStyle w:val="4"/>
              <w:spacing w:line="250" w:lineRule="exact"/>
              <w:ind w:firstLine="420"/>
              <w:jc w:val="both"/>
              <w:rPr>
                <w:rFonts w:cs="Times New Roman"/>
                <w:sz w:val="20"/>
                <w:szCs w:val="20"/>
              </w:rPr>
            </w:pPr>
            <w:r>
              <w:rPr>
                <w:rFonts w:hint="eastAsia" w:cs="Times New Roman"/>
                <w:sz w:val="20"/>
                <w:szCs w:val="20"/>
              </w:rPr>
              <w:t>特殊配置：设有医用木床、壁柜、可调节中央空调、会客沙发、360º滚轮可调高低婴儿床、恒温开水壶、微波炉及独立卫生间全天供应热水等。</w:t>
            </w:r>
          </w:p>
        </w:tc>
        <w:tc>
          <w:tcPr>
            <w:tcW w:w="936" w:type="dxa"/>
            <w:tcBorders>
              <w:top w:val="single" w:color="auto" w:sz="4" w:space="0"/>
              <w:left w:val="single" w:color="auto" w:sz="4" w:space="0"/>
              <w:bottom w:val="single" w:color="auto" w:sz="4" w:space="0"/>
              <w:right w:val="nil"/>
            </w:tcBorders>
            <w:shd w:val="clear" w:color="auto" w:fill="FFFFFF"/>
            <w:vAlign w:val="center"/>
          </w:tcPr>
          <w:p w14:paraId="32C3B06E">
            <w:pPr>
              <w:pStyle w:val="4"/>
              <w:ind w:firstLine="360"/>
              <w:rPr>
                <w:rFonts w:cs="Times New Roman"/>
                <w:sz w:val="20"/>
                <w:szCs w:val="20"/>
              </w:rPr>
            </w:pPr>
            <w:r>
              <w:rPr>
                <w:rFonts w:hint="eastAsia" w:cs="Times New Roman"/>
                <w:sz w:val="20"/>
                <w:szCs w:val="20"/>
              </w:rPr>
              <w:t>168</w:t>
            </w:r>
          </w:p>
        </w:tc>
        <w:tc>
          <w:tcPr>
            <w:tcW w:w="1429" w:type="dxa"/>
            <w:tcBorders>
              <w:top w:val="single" w:color="auto" w:sz="4" w:space="0"/>
              <w:left w:val="single" w:color="auto" w:sz="4" w:space="0"/>
              <w:bottom w:val="single" w:color="auto" w:sz="4" w:space="0"/>
              <w:right w:val="single" w:color="auto" w:sz="4" w:space="0"/>
            </w:tcBorders>
            <w:shd w:val="clear" w:color="auto" w:fill="FFFFFF"/>
            <w:vAlign w:val="center"/>
          </w:tcPr>
          <w:p w14:paraId="689F7220">
            <w:pPr>
              <w:pStyle w:val="4"/>
              <w:spacing w:line="245" w:lineRule="exact"/>
              <w:ind w:firstLine="0"/>
              <w:rPr>
                <w:rFonts w:cs="Times New Roman"/>
                <w:sz w:val="20"/>
                <w:szCs w:val="20"/>
              </w:rPr>
            </w:pPr>
          </w:p>
        </w:tc>
      </w:tr>
      <w:tr w14:paraId="641648A6">
        <w:tblPrEx>
          <w:tblCellMar>
            <w:top w:w="0" w:type="dxa"/>
            <w:left w:w="10" w:type="dxa"/>
            <w:bottom w:w="0" w:type="dxa"/>
            <w:right w:w="10" w:type="dxa"/>
          </w:tblCellMar>
        </w:tblPrEx>
        <w:trPr>
          <w:trHeight w:val="2248" w:hRule="atLeast"/>
          <w:jc w:val="center"/>
        </w:trPr>
        <w:tc>
          <w:tcPr>
            <w:tcW w:w="1238" w:type="dxa"/>
            <w:tcBorders>
              <w:top w:val="single" w:color="auto" w:sz="4" w:space="0"/>
              <w:left w:val="single" w:color="auto" w:sz="4" w:space="0"/>
              <w:bottom w:val="single" w:color="auto" w:sz="4" w:space="0"/>
              <w:right w:val="nil"/>
            </w:tcBorders>
            <w:shd w:val="clear" w:color="auto" w:fill="FFFFFF"/>
            <w:vAlign w:val="center"/>
          </w:tcPr>
          <w:p w14:paraId="33F15C0B">
            <w:pPr>
              <w:pStyle w:val="4"/>
              <w:ind w:firstLine="200" w:firstLineChars="100"/>
              <w:rPr>
                <w:rFonts w:hint="eastAsia" w:cs="Times New Roman"/>
                <w:sz w:val="20"/>
                <w:szCs w:val="20"/>
              </w:rPr>
            </w:pPr>
            <w:r>
              <w:rPr>
                <w:rFonts w:hint="eastAsia" w:cs="Times New Roman"/>
                <w:sz w:val="20"/>
                <w:szCs w:val="20"/>
              </w:rPr>
              <w:t>001109000010000-110900001T</w:t>
            </w:r>
          </w:p>
        </w:tc>
        <w:tc>
          <w:tcPr>
            <w:tcW w:w="1127" w:type="dxa"/>
            <w:tcBorders>
              <w:top w:val="single" w:color="auto" w:sz="4" w:space="0"/>
              <w:left w:val="single" w:color="auto" w:sz="4" w:space="0"/>
              <w:bottom w:val="single" w:color="auto" w:sz="4" w:space="0"/>
              <w:right w:val="nil"/>
            </w:tcBorders>
            <w:shd w:val="clear" w:color="auto" w:fill="FFFFFF"/>
            <w:vAlign w:val="center"/>
          </w:tcPr>
          <w:p w14:paraId="51037EE2">
            <w:pPr>
              <w:pStyle w:val="4"/>
              <w:keepNext w:val="0"/>
              <w:keepLines w:val="0"/>
              <w:widowControl w:val="0"/>
              <w:shd w:val="clear" w:color="auto" w:fill="auto"/>
              <w:bidi w:val="0"/>
              <w:spacing w:before="0" w:after="0" w:line="254" w:lineRule="exact"/>
              <w:ind w:left="0" w:leftChars="0" w:right="0" w:rightChars="0" w:firstLine="0" w:firstLineChars="0"/>
              <w:jc w:val="center"/>
              <w:rPr>
                <w:rFonts w:hint="eastAsia" w:ascii="宋体" w:hAnsi="宋体" w:eastAsia="宋体" w:cs="宋体"/>
                <w:color w:val="000000"/>
                <w:kern w:val="0"/>
                <w:sz w:val="20"/>
                <w:szCs w:val="20"/>
                <w:lang w:val="en-US" w:eastAsia="zh-CN" w:bidi="ar-SA"/>
              </w:rPr>
            </w:pPr>
            <w:r>
              <w:rPr>
                <w:rFonts w:hint="eastAsia" w:cs="Times New Roman"/>
                <w:sz w:val="20"/>
                <w:szCs w:val="20"/>
              </w:rPr>
              <w:t>病房床位费（特需）</w:t>
            </w:r>
            <w:r>
              <w:rPr>
                <w:rFonts w:hint="eastAsia"/>
                <w:color w:val="000000"/>
                <w:spacing w:val="0"/>
                <w:w w:val="100"/>
                <w:position w:val="0"/>
                <w:sz w:val="20"/>
                <w:szCs w:val="20"/>
                <w:lang w:eastAsia="zh-CN"/>
              </w:rPr>
              <w:t>（产科）</w:t>
            </w:r>
          </w:p>
        </w:tc>
        <w:tc>
          <w:tcPr>
            <w:tcW w:w="947" w:type="dxa"/>
            <w:tcBorders>
              <w:top w:val="single" w:color="auto" w:sz="4" w:space="0"/>
              <w:left w:val="single" w:color="auto" w:sz="4" w:space="0"/>
              <w:bottom w:val="single" w:color="auto" w:sz="4" w:space="0"/>
              <w:right w:val="nil"/>
            </w:tcBorders>
            <w:shd w:val="clear" w:color="auto" w:fill="FFFFFF"/>
            <w:vAlign w:val="center"/>
          </w:tcPr>
          <w:p w14:paraId="51F15715">
            <w:pPr>
              <w:pStyle w:val="4"/>
              <w:keepNext w:val="0"/>
              <w:keepLines w:val="0"/>
              <w:widowControl w:val="0"/>
              <w:shd w:val="clear" w:color="auto" w:fill="auto"/>
              <w:bidi w:val="0"/>
              <w:spacing w:before="0" w:after="0" w:line="240" w:lineRule="auto"/>
              <w:ind w:left="0" w:leftChars="0" w:right="0" w:rightChars="0" w:firstLine="280" w:firstLineChars="0"/>
              <w:jc w:val="left"/>
              <w:rPr>
                <w:rFonts w:hint="eastAsia" w:ascii="宋体" w:hAnsi="宋体" w:eastAsia="宋体" w:cs="宋体"/>
                <w:color w:val="000000"/>
                <w:kern w:val="0"/>
                <w:sz w:val="20"/>
                <w:szCs w:val="20"/>
                <w:lang w:val="en-US" w:eastAsia="zh-CN" w:bidi="ar-SA"/>
              </w:rPr>
            </w:pPr>
            <w:r>
              <w:rPr>
                <w:rFonts w:hint="eastAsia" w:ascii="Times New Roman" w:hAnsi="Times New Roman" w:cs="Times New Roman"/>
                <w:color w:val="auto"/>
                <w:sz w:val="20"/>
                <w:szCs w:val="20"/>
                <w:shd w:val="clear" w:fill="FFFFFF" w:themeFill="background1"/>
                <w:lang w:val="en-US" w:eastAsia="zh-CN"/>
              </w:rPr>
              <w:t>22</w:t>
            </w:r>
          </w:p>
        </w:tc>
        <w:tc>
          <w:tcPr>
            <w:tcW w:w="1244" w:type="dxa"/>
            <w:tcBorders>
              <w:top w:val="single" w:color="auto" w:sz="4" w:space="0"/>
              <w:left w:val="single" w:color="auto" w:sz="4" w:space="0"/>
              <w:bottom w:val="single" w:color="auto" w:sz="4" w:space="0"/>
              <w:right w:val="nil"/>
            </w:tcBorders>
            <w:shd w:val="clear" w:color="auto" w:fill="FFFFFF"/>
            <w:vAlign w:val="center"/>
          </w:tcPr>
          <w:p w14:paraId="48E00C24">
            <w:pPr>
              <w:pStyle w:val="4"/>
              <w:spacing w:line="264" w:lineRule="exact"/>
              <w:ind w:firstLine="0" w:firstLineChars="0"/>
              <w:jc w:val="center"/>
              <w:rPr>
                <w:rFonts w:hint="eastAsia" w:ascii="宋体" w:hAnsi="宋体" w:eastAsia="宋体" w:cs="宋体"/>
                <w:color w:val="000000"/>
                <w:kern w:val="0"/>
                <w:sz w:val="20"/>
                <w:szCs w:val="20"/>
                <w:lang w:val="en-US" w:eastAsia="zh-CN" w:bidi="ar-SA"/>
              </w:rPr>
            </w:pPr>
            <w:r>
              <w:rPr>
                <w:rFonts w:hint="eastAsia" w:cs="Times New Roman"/>
                <w:sz w:val="20"/>
                <w:szCs w:val="20"/>
                <w:lang w:val="en-US" w:eastAsia="zh-CN"/>
              </w:rPr>
              <w:t>5</w:t>
            </w:r>
            <w:r>
              <w:rPr>
                <w:rFonts w:hint="eastAsia" w:cs="Times New Roman"/>
                <w:sz w:val="20"/>
                <w:szCs w:val="20"/>
              </w:rPr>
              <w:t>号楼</w:t>
            </w:r>
            <w:r>
              <w:rPr>
                <w:rFonts w:hint="eastAsia" w:cs="Times New Roman"/>
                <w:sz w:val="20"/>
                <w:szCs w:val="20"/>
                <w:lang w:val="en-US" w:eastAsia="zh-CN"/>
              </w:rPr>
              <w:t>3层</w:t>
            </w:r>
            <w:r>
              <w:rPr>
                <w:rFonts w:ascii="Times New Roman" w:hAnsi="Times New Roman" w:cs="Times New Roman"/>
                <w:sz w:val="20"/>
                <w:szCs w:val="20"/>
              </w:rPr>
              <w:t xml:space="preserve"> </w:t>
            </w:r>
          </w:p>
        </w:tc>
        <w:tc>
          <w:tcPr>
            <w:tcW w:w="1085" w:type="dxa"/>
            <w:tcBorders>
              <w:top w:val="single" w:color="auto" w:sz="4" w:space="0"/>
              <w:left w:val="single" w:color="auto" w:sz="4" w:space="0"/>
              <w:bottom w:val="single" w:color="auto" w:sz="4" w:space="0"/>
              <w:right w:val="nil"/>
            </w:tcBorders>
            <w:shd w:val="clear" w:color="auto" w:fill="FFFFFF"/>
            <w:vAlign w:val="center"/>
          </w:tcPr>
          <w:p w14:paraId="480A6CC3">
            <w:pPr>
              <w:pStyle w:val="4"/>
              <w:ind w:firstLine="0" w:firstLineChars="0"/>
              <w:jc w:val="center"/>
              <w:rPr>
                <w:rFonts w:hint="eastAsia" w:cs="Times New Roman"/>
                <w:color w:val="auto"/>
                <w:sz w:val="20"/>
                <w:szCs w:val="20"/>
                <w:lang w:val="en-US" w:eastAsia="zh-CN"/>
              </w:rPr>
            </w:pPr>
            <w:r>
              <w:rPr>
                <w:rFonts w:hint="eastAsia" w:cs="Times New Roman"/>
                <w:color w:val="auto"/>
                <w:sz w:val="20"/>
                <w:szCs w:val="20"/>
                <w:lang w:val="en-US" w:eastAsia="zh-CN"/>
              </w:rPr>
              <w:t>4</w:t>
            </w:r>
            <w:r>
              <w:rPr>
                <w:rFonts w:hint="eastAsia" w:cs="Times New Roman"/>
                <w:color w:val="auto"/>
                <w:sz w:val="20"/>
                <w:szCs w:val="20"/>
              </w:rPr>
              <w:t>间</w:t>
            </w:r>
            <w:r>
              <w:rPr>
                <w:rFonts w:hint="eastAsia" w:cs="Times New Roman"/>
                <w:color w:val="auto"/>
                <w:sz w:val="20"/>
                <w:szCs w:val="20"/>
                <w:lang w:val="en-US" w:eastAsia="zh-CN"/>
              </w:rPr>
              <w:t>4</w:t>
            </w:r>
          </w:p>
          <w:p w14:paraId="332D5BD7">
            <w:pPr>
              <w:pStyle w:val="4"/>
              <w:ind w:firstLine="0" w:firstLineChars="0"/>
              <w:jc w:val="center"/>
              <w:rPr>
                <w:rFonts w:hint="eastAsia" w:ascii="宋体" w:hAnsi="宋体" w:eastAsia="宋体" w:cs="宋体"/>
                <w:color w:val="000000"/>
                <w:kern w:val="0"/>
                <w:sz w:val="20"/>
                <w:szCs w:val="20"/>
                <w:lang w:val="en-US" w:eastAsia="zh-CN" w:bidi="ar-SA"/>
              </w:rPr>
            </w:pPr>
            <w:r>
              <w:rPr>
                <w:rFonts w:hint="eastAsia" w:cs="Times New Roman"/>
                <w:color w:val="auto"/>
                <w:sz w:val="20"/>
                <w:szCs w:val="20"/>
                <w:lang w:val="en-US" w:eastAsia="zh-CN"/>
              </w:rPr>
              <w:t>（张）床</w:t>
            </w:r>
          </w:p>
        </w:tc>
        <w:tc>
          <w:tcPr>
            <w:tcW w:w="6566" w:type="dxa"/>
            <w:tcBorders>
              <w:top w:val="single" w:color="auto" w:sz="4" w:space="0"/>
              <w:left w:val="single" w:color="auto" w:sz="4" w:space="0"/>
              <w:bottom w:val="single" w:color="auto" w:sz="4" w:space="0"/>
              <w:right w:val="nil"/>
            </w:tcBorders>
            <w:shd w:val="clear" w:color="auto" w:fill="FFFFFF"/>
            <w:vAlign w:val="bottom"/>
          </w:tcPr>
          <w:p w14:paraId="6E64C260">
            <w:pPr>
              <w:pStyle w:val="4"/>
              <w:keepNext w:val="0"/>
              <w:keepLines w:val="0"/>
              <w:widowControl w:val="0"/>
              <w:shd w:val="clear" w:color="auto" w:fill="auto"/>
              <w:bidi w:val="0"/>
              <w:spacing w:before="0" w:after="0" w:line="250" w:lineRule="exact"/>
              <w:ind w:left="0" w:leftChars="0" w:right="0" w:rightChars="0" w:firstLine="420" w:firstLineChars="0"/>
              <w:jc w:val="both"/>
              <w:rPr>
                <w:color w:val="auto"/>
                <w:spacing w:val="0"/>
                <w:w w:val="100"/>
                <w:position w:val="0"/>
                <w:sz w:val="20"/>
                <w:szCs w:val="20"/>
              </w:rPr>
            </w:pPr>
            <w:r>
              <w:rPr>
                <w:color w:val="auto"/>
                <w:spacing w:val="0"/>
                <w:w w:val="100"/>
                <w:position w:val="0"/>
                <w:sz w:val="20"/>
                <w:szCs w:val="20"/>
              </w:rPr>
              <w:t>基本配置：接诊登记，进行住院指导，办理入（出）院手续，按医嘱收费计价，复核及住院费用清单打印等服务。含调节病床、床头柜、座椅 （或木凳）、床垫、棉褥、棉被（或毯）、枕头、床单、病人服装、废品袋（或篓）等。被服洗涤，病床及病区清洁消毒，开水供应，煤、水、电、燃（油）消耗。含医用垃圾、污水处理。</w:t>
            </w:r>
          </w:p>
          <w:p w14:paraId="28863124">
            <w:pPr>
              <w:pStyle w:val="4"/>
              <w:keepNext w:val="0"/>
              <w:keepLines w:val="0"/>
              <w:widowControl w:val="0"/>
              <w:shd w:val="clear" w:color="auto" w:fill="auto"/>
              <w:bidi w:val="0"/>
              <w:spacing w:before="0" w:after="0" w:line="250" w:lineRule="exact"/>
              <w:ind w:left="0" w:leftChars="0" w:right="0" w:rightChars="0" w:firstLine="420" w:firstLineChars="0"/>
              <w:jc w:val="both"/>
              <w:rPr>
                <w:rFonts w:hint="eastAsia" w:ascii="宋体" w:hAnsi="宋体" w:eastAsia="宋体" w:cs="宋体"/>
                <w:color w:val="auto"/>
                <w:kern w:val="0"/>
                <w:sz w:val="20"/>
                <w:szCs w:val="20"/>
                <w:lang w:val="en-US" w:eastAsia="zh-CN" w:bidi="ar-SA"/>
              </w:rPr>
            </w:pPr>
            <w:r>
              <w:rPr>
                <w:rFonts w:hint="eastAsia"/>
                <w:color w:val="auto"/>
                <w:spacing w:val="0"/>
                <w:w w:val="100"/>
                <w:position w:val="0"/>
                <w:sz w:val="20"/>
                <w:szCs w:val="20"/>
                <w:lang w:eastAsia="zh-CN"/>
              </w:rPr>
              <w:t>特殊配置：</w:t>
            </w:r>
            <w:r>
              <w:rPr>
                <w:color w:val="auto"/>
                <w:spacing w:val="0"/>
                <w:w w:val="100"/>
                <w:position w:val="0"/>
                <w:sz w:val="20"/>
                <w:szCs w:val="20"/>
              </w:rPr>
              <w:t>设有</w:t>
            </w:r>
            <w:r>
              <w:rPr>
                <w:rFonts w:hint="eastAsia"/>
                <w:color w:val="auto"/>
                <w:spacing w:val="0"/>
                <w:w w:val="100"/>
                <w:position w:val="0"/>
                <w:sz w:val="20"/>
                <w:szCs w:val="20"/>
              </w:rPr>
              <w:t>医用木床</w:t>
            </w:r>
            <w:r>
              <w:rPr>
                <w:rFonts w:hint="eastAsia"/>
                <w:color w:val="auto"/>
                <w:spacing w:val="0"/>
                <w:w w:val="100"/>
                <w:position w:val="0"/>
                <w:sz w:val="20"/>
                <w:szCs w:val="20"/>
                <w:lang w:eastAsia="zh-CN"/>
              </w:rPr>
              <w:t>、壁柜、可调节中央空调、悠闲的会客沙发、</w:t>
            </w:r>
            <w:r>
              <w:rPr>
                <w:rFonts w:hint="eastAsia"/>
                <w:color w:val="auto"/>
                <w:spacing w:val="0"/>
                <w:w w:val="100"/>
                <w:position w:val="0"/>
                <w:sz w:val="20"/>
                <w:szCs w:val="20"/>
                <w:lang w:val="en-US" w:eastAsia="zh-CN"/>
              </w:rPr>
              <w:t>360º滚轮可调高低婴儿床、立式</w:t>
            </w:r>
            <w:r>
              <w:rPr>
                <w:color w:val="auto"/>
                <w:spacing w:val="0"/>
                <w:w w:val="100"/>
                <w:position w:val="0"/>
                <w:sz w:val="20"/>
                <w:szCs w:val="20"/>
              </w:rPr>
              <w:t>饮水机</w:t>
            </w:r>
            <w:r>
              <w:rPr>
                <w:rFonts w:hint="eastAsia"/>
                <w:color w:val="auto"/>
                <w:spacing w:val="0"/>
                <w:w w:val="100"/>
                <w:position w:val="0"/>
                <w:sz w:val="20"/>
                <w:szCs w:val="20"/>
                <w:lang w:eastAsia="zh-CN"/>
              </w:rPr>
              <w:t>、数字电视、</w:t>
            </w:r>
            <w:r>
              <w:rPr>
                <w:rFonts w:hint="eastAsia"/>
                <w:color w:val="auto"/>
                <w:spacing w:val="0"/>
                <w:w w:val="100"/>
                <w:position w:val="0"/>
                <w:sz w:val="20"/>
                <w:szCs w:val="20"/>
              </w:rPr>
              <w:t>电视背景墙</w:t>
            </w:r>
            <w:r>
              <w:rPr>
                <w:rFonts w:hint="eastAsia"/>
                <w:color w:val="auto"/>
                <w:spacing w:val="0"/>
                <w:w w:val="100"/>
                <w:position w:val="0"/>
                <w:sz w:val="20"/>
                <w:szCs w:val="20"/>
                <w:lang w:eastAsia="zh-CN"/>
              </w:rPr>
              <w:t>、</w:t>
            </w:r>
            <w:r>
              <w:rPr>
                <w:rFonts w:hint="eastAsia"/>
                <w:color w:val="auto"/>
                <w:spacing w:val="0"/>
                <w:w w:val="100"/>
                <w:position w:val="0"/>
                <w:sz w:val="20"/>
                <w:szCs w:val="20"/>
              </w:rPr>
              <w:t>床头背景墙</w:t>
            </w:r>
            <w:r>
              <w:rPr>
                <w:rFonts w:hint="eastAsia"/>
                <w:color w:val="auto"/>
                <w:spacing w:val="0"/>
                <w:w w:val="100"/>
                <w:position w:val="0"/>
                <w:sz w:val="20"/>
                <w:szCs w:val="20"/>
                <w:lang w:eastAsia="zh-CN"/>
              </w:rPr>
              <w:t>、</w:t>
            </w:r>
            <w:r>
              <w:rPr>
                <w:rFonts w:hint="eastAsia"/>
                <w:color w:val="auto"/>
                <w:spacing w:val="0"/>
                <w:w w:val="100"/>
                <w:position w:val="0"/>
                <w:sz w:val="20"/>
                <w:szCs w:val="20"/>
              </w:rPr>
              <w:t>电冰箱</w:t>
            </w:r>
            <w:r>
              <w:rPr>
                <w:rFonts w:hint="eastAsia"/>
                <w:color w:val="auto"/>
                <w:spacing w:val="0"/>
                <w:w w:val="100"/>
                <w:position w:val="0"/>
                <w:sz w:val="20"/>
                <w:szCs w:val="20"/>
                <w:lang w:eastAsia="zh-CN"/>
              </w:rPr>
              <w:t>、</w:t>
            </w:r>
            <w:r>
              <w:rPr>
                <w:rFonts w:hint="eastAsia"/>
                <w:color w:val="auto"/>
                <w:spacing w:val="0"/>
                <w:w w:val="100"/>
                <w:position w:val="0"/>
                <w:sz w:val="20"/>
                <w:szCs w:val="20"/>
              </w:rPr>
              <w:t>微波炉</w:t>
            </w:r>
            <w:r>
              <w:rPr>
                <w:rFonts w:hint="eastAsia"/>
                <w:color w:val="auto"/>
                <w:spacing w:val="0"/>
                <w:w w:val="100"/>
                <w:position w:val="0"/>
                <w:sz w:val="20"/>
                <w:szCs w:val="20"/>
                <w:lang w:eastAsia="zh-CN"/>
              </w:rPr>
              <w:t>及</w:t>
            </w:r>
            <w:r>
              <w:rPr>
                <w:color w:val="auto"/>
                <w:spacing w:val="0"/>
                <w:w w:val="100"/>
                <w:position w:val="0"/>
                <w:sz w:val="20"/>
                <w:szCs w:val="20"/>
              </w:rPr>
              <w:t>独立卫生间</w:t>
            </w:r>
            <w:r>
              <w:rPr>
                <w:rFonts w:hint="eastAsia"/>
                <w:color w:val="auto"/>
                <w:spacing w:val="0"/>
                <w:w w:val="100"/>
                <w:position w:val="0"/>
                <w:sz w:val="20"/>
                <w:szCs w:val="20"/>
                <w:lang w:eastAsia="zh-CN"/>
              </w:rPr>
              <w:t>（设有</w:t>
            </w:r>
            <w:r>
              <w:rPr>
                <w:rFonts w:hint="eastAsia"/>
                <w:color w:val="auto"/>
                <w:spacing w:val="0"/>
                <w:w w:val="100"/>
                <w:position w:val="0"/>
                <w:sz w:val="20"/>
                <w:szCs w:val="20"/>
                <w:lang w:val="en-US" w:eastAsia="zh-CN"/>
              </w:rPr>
              <w:t>SOS紧急呼救）</w:t>
            </w:r>
            <w:r>
              <w:rPr>
                <w:color w:val="auto"/>
                <w:spacing w:val="0"/>
                <w:w w:val="100"/>
                <w:position w:val="0"/>
                <w:sz w:val="20"/>
                <w:szCs w:val="20"/>
              </w:rPr>
              <w:t>全天供应热水等。</w:t>
            </w:r>
          </w:p>
        </w:tc>
        <w:tc>
          <w:tcPr>
            <w:tcW w:w="936" w:type="dxa"/>
            <w:tcBorders>
              <w:top w:val="single" w:color="auto" w:sz="4" w:space="0"/>
              <w:left w:val="single" w:color="auto" w:sz="4" w:space="0"/>
              <w:bottom w:val="single" w:color="auto" w:sz="4" w:space="0"/>
              <w:right w:val="nil"/>
            </w:tcBorders>
            <w:shd w:val="clear" w:color="auto" w:fill="FFFFFF"/>
            <w:vAlign w:val="center"/>
          </w:tcPr>
          <w:p w14:paraId="50DB4F4E">
            <w:pPr>
              <w:pStyle w:val="4"/>
              <w:keepNext w:val="0"/>
              <w:keepLines w:val="0"/>
              <w:widowControl w:val="0"/>
              <w:shd w:val="clear" w:color="auto" w:fill="auto"/>
              <w:bidi w:val="0"/>
              <w:spacing w:before="0" w:after="0" w:line="240" w:lineRule="auto"/>
              <w:ind w:left="0" w:leftChars="0" w:right="0" w:rightChars="0" w:firstLine="360" w:firstLineChars="0"/>
              <w:jc w:val="left"/>
              <w:rPr>
                <w:rFonts w:hint="eastAsia" w:ascii="宋体" w:hAnsi="宋体" w:eastAsia="宋体" w:cs="宋体"/>
                <w:color w:val="000000"/>
                <w:kern w:val="0"/>
                <w:sz w:val="20"/>
                <w:szCs w:val="20"/>
                <w:lang w:val="en-US" w:eastAsia="zh-CN" w:bidi="ar-SA"/>
              </w:rPr>
            </w:pPr>
            <w:r>
              <w:rPr>
                <w:rFonts w:hint="eastAsia" w:cs="宋体"/>
                <w:color w:val="000000"/>
                <w:kern w:val="0"/>
                <w:sz w:val="20"/>
                <w:szCs w:val="20"/>
                <w:lang w:val="en-US" w:eastAsia="zh-CN" w:bidi="ar-SA"/>
              </w:rPr>
              <w:t>200</w:t>
            </w:r>
          </w:p>
        </w:tc>
        <w:tc>
          <w:tcPr>
            <w:tcW w:w="1429" w:type="dxa"/>
            <w:tcBorders>
              <w:top w:val="single" w:color="auto" w:sz="4" w:space="0"/>
              <w:left w:val="single" w:color="auto" w:sz="4" w:space="0"/>
              <w:bottom w:val="single" w:color="auto" w:sz="4" w:space="0"/>
              <w:right w:val="single" w:color="auto" w:sz="4" w:space="0"/>
            </w:tcBorders>
            <w:shd w:val="clear" w:color="auto" w:fill="FFFFFF"/>
            <w:vAlign w:val="center"/>
          </w:tcPr>
          <w:p w14:paraId="760D5E65">
            <w:pPr>
              <w:pStyle w:val="4"/>
              <w:spacing w:line="245" w:lineRule="exact"/>
              <w:ind w:firstLine="0"/>
              <w:rPr>
                <w:rFonts w:cs="Times New Roman"/>
                <w:sz w:val="20"/>
                <w:szCs w:val="20"/>
              </w:rPr>
            </w:pPr>
          </w:p>
        </w:tc>
      </w:tr>
      <w:tr w14:paraId="2756E5FB">
        <w:tblPrEx>
          <w:tblCellMar>
            <w:top w:w="0" w:type="dxa"/>
            <w:left w:w="10" w:type="dxa"/>
            <w:bottom w:w="0" w:type="dxa"/>
            <w:right w:w="10" w:type="dxa"/>
          </w:tblCellMar>
        </w:tblPrEx>
        <w:trPr>
          <w:trHeight w:val="2248" w:hRule="atLeast"/>
          <w:jc w:val="center"/>
        </w:trPr>
        <w:tc>
          <w:tcPr>
            <w:tcW w:w="1238" w:type="dxa"/>
            <w:tcBorders>
              <w:top w:val="single" w:color="auto" w:sz="4" w:space="0"/>
              <w:left w:val="single" w:color="auto" w:sz="4" w:space="0"/>
              <w:bottom w:val="single" w:color="auto" w:sz="4" w:space="0"/>
              <w:right w:val="nil"/>
            </w:tcBorders>
            <w:shd w:val="clear" w:color="auto" w:fill="FFFFFF"/>
            <w:vAlign w:val="center"/>
          </w:tcPr>
          <w:p w14:paraId="3C2716AE">
            <w:pPr>
              <w:pStyle w:val="4"/>
              <w:ind w:firstLine="200" w:firstLineChars="100"/>
              <w:rPr>
                <w:rFonts w:hint="eastAsia" w:cs="Times New Roman"/>
                <w:sz w:val="20"/>
                <w:szCs w:val="20"/>
              </w:rPr>
            </w:pPr>
            <w:r>
              <w:rPr>
                <w:rFonts w:hint="eastAsia" w:cs="Times New Roman"/>
                <w:sz w:val="20"/>
                <w:szCs w:val="20"/>
              </w:rPr>
              <w:t>001109000010000-110900001T</w:t>
            </w:r>
          </w:p>
        </w:tc>
        <w:tc>
          <w:tcPr>
            <w:tcW w:w="1127" w:type="dxa"/>
            <w:tcBorders>
              <w:top w:val="single" w:color="auto" w:sz="4" w:space="0"/>
              <w:left w:val="single" w:color="auto" w:sz="4" w:space="0"/>
              <w:bottom w:val="single" w:color="auto" w:sz="4" w:space="0"/>
              <w:right w:val="nil"/>
            </w:tcBorders>
            <w:shd w:val="clear" w:color="auto" w:fill="FFFFFF"/>
            <w:vAlign w:val="center"/>
          </w:tcPr>
          <w:p w14:paraId="14BBB655">
            <w:pPr>
              <w:pStyle w:val="4"/>
              <w:keepNext w:val="0"/>
              <w:keepLines w:val="0"/>
              <w:widowControl w:val="0"/>
              <w:shd w:val="clear" w:color="auto" w:fill="auto"/>
              <w:bidi w:val="0"/>
              <w:spacing w:before="0" w:after="0" w:line="254" w:lineRule="exact"/>
              <w:ind w:left="0" w:leftChars="0" w:right="0" w:rightChars="0" w:firstLine="0" w:firstLineChars="0"/>
              <w:jc w:val="center"/>
              <w:rPr>
                <w:rFonts w:hint="eastAsia" w:ascii="宋体" w:hAnsi="宋体" w:eastAsia="宋体" w:cs="宋体"/>
                <w:color w:val="000000"/>
                <w:spacing w:val="0"/>
                <w:w w:val="100"/>
                <w:kern w:val="0"/>
                <w:position w:val="0"/>
                <w:sz w:val="20"/>
                <w:szCs w:val="20"/>
                <w:lang w:val="en-US" w:eastAsia="zh-CN" w:bidi="ar-SA"/>
              </w:rPr>
            </w:pPr>
            <w:r>
              <w:rPr>
                <w:rFonts w:hint="eastAsia" w:cs="Times New Roman"/>
                <w:sz w:val="20"/>
                <w:szCs w:val="20"/>
              </w:rPr>
              <w:t>病房床位费（特需）</w:t>
            </w:r>
            <w:r>
              <w:rPr>
                <w:rFonts w:hint="eastAsia"/>
                <w:color w:val="000000"/>
                <w:spacing w:val="0"/>
                <w:w w:val="100"/>
                <w:position w:val="0"/>
                <w:sz w:val="20"/>
                <w:szCs w:val="20"/>
                <w:lang w:eastAsia="zh-CN"/>
              </w:rPr>
              <w:t>（产科）</w:t>
            </w:r>
          </w:p>
        </w:tc>
        <w:tc>
          <w:tcPr>
            <w:tcW w:w="947" w:type="dxa"/>
            <w:tcBorders>
              <w:top w:val="single" w:color="auto" w:sz="4" w:space="0"/>
              <w:left w:val="single" w:color="auto" w:sz="4" w:space="0"/>
              <w:bottom w:val="single" w:color="auto" w:sz="4" w:space="0"/>
              <w:right w:val="nil"/>
            </w:tcBorders>
            <w:shd w:val="clear" w:color="auto" w:fill="FFFFFF"/>
            <w:vAlign w:val="center"/>
          </w:tcPr>
          <w:p w14:paraId="1DCA58E6">
            <w:pPr>
              <w:pStyle w:val="4"/>
              <w:keepNext w:val="0"/>
              <w:keepLines w:val="0"/>
              <w:widowControl w:val="0"/>
              <w:shd w:val="clear" w:color="auto" w:fill="auto"/>
              <w:bidi w:val="0"/>
              <w:spacing w:before="0" w:after="0" w:line="240" w:lineRule="auto"/>
              <w:ind w:left="0" w:leftChars="0" w:right="0" w:rightChars="0" w:firstLine="280" w:firstLineChars="0"/>
              <w:jc w:val="left"/>
              <w:rPr>
                <w:rFonts w:hint="eastAsia" w:ascii="Times New Roman" w:hAnsi="Times New Roman" w:eastAsia="宋体" w:cs="Times New Roman"/>
                <w:color w:val="auto"/>
                <w:kern w:val="0"/>
                <w:sz w:val="20"/>
                <w:szCs w:val="20"/>
                <w:shd w:val="clear" w:fill="FFFFFF" w:themeFill="background1"/>
                <w:lang w:val="en-US" w:eastAsia="zh-CN" w:bidi="ar-SA"/>
              </w:rPr>
            </w:pPr>
            <w:r>
              <w:rPr>
                <w:rFonts w:hint="eastAsia" w:ascii="Times New Roman" w:hAnsi="Times New Roman" w:cs="Times New Roman"/>
                <w:sz w:val="20"/>
                <w:szCs w:val="20"/>
                <w:shd w:val="clear" w:fill="FFFFFF" w:themeFill="background1"/>
                <w:lang w:val="en-US" w:eastAsia="zh-CN"/>
              </w:rPr>
              <w:t>32.2</w:t>
            </w:r>
          </w:p>
        </w:tc>
        <w:tc>
          <w:tcPr>
            <w:tcW w:w="1244" w:type="dxa"/>
            <w:tcBorders>
              <w:top w:val="single" w:color="auto" w:sz="4" w:space="0"/>
              <w:left w:val="single" w:color="auto" w:sz="4" w:space="0"/>
              <w:bottom w:val="single" w:color="auto" w:sz="4" w:space="0"/>
              <w:right w:val="nil"/>
            </w:tcBorders>
            <w:shd w:val="clear" w:color="auto" w:fill="FFFFFF"/>
            <w:vAlign w:val="center"/>
          </w:tcPr>
          <w:p w14:paraId="441FF143">
            <w:pPr>
              <w:pStyle w:val="4"/>
              <w:spacing w:line="264" w:lineRule="exact"/>
              <w:ind w:firstLine="0" w:firstLineChars="0"/>
              <w:jc w:val="center"/>
              <w:rPr>
                <w:rFonts w:hint="eastAsia" w:ascii="宋体" w:hAnsi="宋体" w:eastAsia="宋体" w:cs="Times New Roman"/>
                <w:color w:val="000000"/>
                <w:kern w:val="0"/>
                <w:sz w:val="20"/>
                <w:szCs w:val="20"/>
                <w:lang w:val="en-US" w:eastAsia="zh-CN" w:bidi="ar-SA"/>
              </w:rPr>
            </w:pPr>
            <w:r>
              <w:rPr>
                <w:rFonts w:hint="eastAsia" w:ascii="Times New Roman" w:hAnsi="Times New Roman" w:cs="Times New Roman"/>
                <w:sz w:val="20"/>
                <w:szCs w:val="20"/>
                <w:lang w:val="en-US" w:eastAsia="zh-CN"/>
              </w:rPr>
              <w:t>7</w:t>
            </w:r>
            <w:r>
              <w:rPr>
                <w:rFonts w:hint="eastAsia" w:cs="Times New Roman"/>
                <w:sz w:val="20"/>
                <w:szCs w:val="20"/>
              </w:rPr>
              <w:t>号楼</w:t>
            </w:r>
            <w:r>
              <w:rPr>
                <w:rFonts w:hint="eastAsia" w:cs="Times New Roman"/>
                <w:sz w:val="20"/>
                <w:szCs w:val="20"/>
                <w:lang w:val="en-US" w:eastAsia="zh-CN"/>
              </w:rPr>
              <w:t>3层</w:t>
            </w:r>
          </w:p>
        </w:tc>
        <w:tc>
          <w:tcPr>
            <w:tcW w:w="1085" w:type="dxa"/>
            <w:tcBorders>
              <w:top w:val="single" w:color="auto" w:sz="4" w:space="0"/>
              <w:left w:val="single" w:color="auto" w:sz="4" w:space="0"/>
              <w:bottom w:val="single" w:color="auto" w:sz="4" w:space="0"/>
              <w:right w:val="nil"/>
            </w:tcBorders>
            <w:shd w:val="clear" w:color="auto" w:fill="FFFFFF"/>
            <w:vAlign w:val="center"/>
          </w:tcPr>
          <w:p w14:paraId="3B45C852">
            <w:pPr>
              <w:pStyle w:val="4"/>
              <w:ind w:firstLine="0" w:firstLineChars="0"/>
              <w:jc w:val="center"/>
              <w:rPr>
                <w:rFonts w:hint="eastAsia" w:cs="Times New Roman"/>
                <w:color w:val="auto"/>
                <w:sz w:val="20"/>
                <w:szCs w:val="20"/>
                <w:lang w:val="en-US" w:eastAsia="zh-CN"/>
              </w:rPr>
            </w:pPr>
            <w:r>
              <w:rPr>
                <w:rFonts w:hint="eastAsia" w:cs="Times New Roman"/>
                <w:color w:val="auto"/>
                <w:sz w:val="20"/>
                <w:szCs w:val="20"/>
                <w:lang w:val="en-US" w:eastAsia="zh-CN"/>
              </w:rPr>
              <w:t>2</w:t>
            </w:r>
            <w:r>
              <w:rPr>
                <w:rFonts w:hint="eastAsia" w:cs="Times New Roman"/>
                <w:color w:val="auto"/>
                <w:sz w:val="20"/>
                <w:szCs w:val="20"/>
              </w:rPr>
              <w:t>间</w:t>
            </w:r>
            <w:r>
              <w:rPr>
                <w:rFonts w:hint="eastAsia" w:cs="Times New Roman"/>
                <w:color w:val="auto"/>
                <w:sz w:val="20"/>
                <w:szCs w:val="20"/>
                <w:lang w:val="en-US" w:eastAsia="zh-CN"/>
              </w:rPr>
              <w:t>2</w:t>
            </w:r>
          </w:p>
          <w:p w14:paraId="34092DB6">
            <w:pPr>
              <w:pStyle w:val="4"/>
              <w:ind w:firstLine="0" w:firstLineChars="0"/>
              <w:jc w:val="center"/>
              <w:rPr>
                <w:rFonts w:hint="eastAsia" w:ascii="宋体" w:hAnsi="宋体" w:eastAsia="宋体" w:cs="Times New Roman"/>
                <w:color w:val="auto"/>
                <w:kern w:val="0"/>
                <w:sz w:val="20"/>
                <w:szCs w:val="20"/>
                <w:lang w:val="en-US" w:eastAsia="zh-CN" w:bidi="ar-SA"/>
              </w:rPr>
            </w:pPr>
            <w:r>
              <w:rPr>
                <w:rFonts w:hint="eastAsia" w:cs="Times New Roman"/>
                <w:color w:val="auto"/>
                <w:sz w:val="20"/>
                <w:szCs w:val="20"/>
                <w:lang w:val="en-US" w:eastAsia="zh-CN"/>
              </w:rPr>
              <w:t>（张）床</w:t>
            </w:r>
          </w:p>
        </w:tc>
        <w:tc>
          <w:tcPr>
            <w:tcW w:w="6566" w:type="dxa"/>
            <w:tcBorders>
              <w:top w:val="single" w:color="auto" w:sz="4" w:space="0"/>
              <w:left w:val="single" w:color="auto" w:sz="4" w:space="0"/>
              <w:bottom w:val="single" w:color="auto" w:sz="4" w:space="0"/>
              <w:right w:val="nil"/>
            </w:tcBorders>
            <w:shd w:val="clear" w:color="auto" w:fill="FFFFFF"/>
            <w:vAlign w:val="bottom"/>
          </w:tcPr>
          <w:p w14:paraId="401A1785">
            <w:pPr>
              <w:pStyle w:val="4"/>
              <w:keepNext w:val="0"/>
              <w:keepLines w:val="0"/>
              <w:widowControl w:val="0"/>
              <w:shd w:val="clear" w:color="auto" w:fill="auto"/>
              <w:bidi w:val="0"/>
              <w:spacing w:before="0" w:after="0" w:line="250" w:lineRule="exact"/>
              <w:ind w:left="0" w:leftChars="0" w:right="0" w:rightChars="0" w:firstLine="420" w:firstLineChars="0"/>
              <w:jc w:val="both"/>
              <w:rPr>
                <w:color w:val="auto"/>
                <w:spacing w:val="0"/>
                <w:w w:val="100"/>
                <w:position w:val="0"/>
                <w:sz w:val="20"/>
                <w:szCs w:val="20"/>
              </w:rPr>
            </w:pPr>
            <w:r>
              <w:rPr>
                <w:color w:val="auto"/>
                <w:spacing w:val="0"/>
                <w:w w:val="100"/>
                <w:position w:val="0"/>
                <w:sz w:val="20"/>
                <w:szCs w:val="20"/>
              </w:rPr>
              <w:t>基本配置：接诊登记，进行住院指导，办理入（出）院手续，按医嘱收费计价，复核及住院费用清单打印等服务。含调节病床、床头柜、座椅 （或木凳）、床垫、棉褥、棉被（或毯）、枕头、床单、病人服装、废品袋（或篓）等。被服洗涤，病床及病区清洁消毒，开水供应，煤、水、电、燃（油）消耗。含医用垃圾、污水处理。</w:t>
            </w:r>
          </w:p>
          <w:p w14:paraId="777A91D0">
            <w:pPr>
              <w:pStyle w:val="4"/>
              <w:keepNext w:val="0"/>
              <w:keepLines w:val="0"/>
              <w:widowControl w:val="0"/>
              <w:shd w:val="clear" w:color="auto" w:fill="auto"/>
              <w:bidi w:val="0"/>
              <w:spacing w:before="0" w:after="0" w:line="250" w:lineRule="exact"/>
              <w:ind w:left="0" w:leftChars="0" w:right="0" w:rightChars="0" w:firstLine="420" w:firstLineChars="0"/>
              <w:jc w:val="both"/>
              <w:rPr>
                <w:rFonts w:hint="eastAsia" w:ascii="宋体" w:hAnsi="宋体" w:eastAsia="宋体" w:cs="宋体"/>
                <w:color w:val="auto"/>
                <w:spacing w:val="0"/>
                <w:w w:val="100"/>
                <w:kern w:val="0"/>
                <w:position w:val="0"/>
                <w:sz w:val="20"/>
                <w:szCs w:val="20"/>
                <w:lang w:val="en-US" w:eastAsia="zh-CN" w:bidi="ar-SA"/>
              </w:rPr>
            </w:pPr>
            <w:r>
              <w:rPr>
                <w:rFonts w:hint="eastAsia"/>
                <w:color w:val="auto"/>
                <w:spacing w:val="0"/>
                <w:w w:val="100"/>
                <w:position w:val="0"/>
                <w:sz w:val="20"/>
                <w:szCs w:val="20"/>
                <w:lang w:eastAsia="zh-CN"/>
              </w:rPr>
              <w:t>特殊配置：</w:t>
            </w:r>
            <w:r>
              <w:rPr>
                <w:color w:val="auto"/>
                <w:spacing w:val="0"/>
                <w:w w:val="100"/>
                <w:position w:val="0"/>
                <w:sz w:val="20"/>
                <w:szCs w:val="20"/>
              </w:rPr>
              <w:t>设有</w:t>
            </w:r>
            <w:r>
              <w:rPr>
                <w:rFonts w:hint="eastAsia"/>
                <w:color w:val="auto"/>
                <w:spacing w:val="0"/>
                <w:w w:val="100"/>
                <w:position w:val="0"/>
                <w:sz w:val="20"/>
                <w:szCs w:val="20"/>
                <w:lang w:eastAsia="zh-CN"/>
              </w:rPr>
              <w:t>高级</w:t>
            </w:r>
            <w:r>
              <w:rPr>
                <w:rFonts w:hint="eastAsia"/>
                <w:color w:val="auto"/>
                <w:spacing w:val="0"/>
                <w:w w:val="100"/>
                <w:position w:val="0"/>
                <w:sz w:val="20"/>
                <w:szCs w:val="20"/>
              </w:rPr>
              <w:t>医用床</w:t>
            </w:r>
            <w:r>
              <w:rPr>
                <w:rFonts w:hint="eastAsia"/>
                <w:color w:val="auto"/>
                <w:spacing w:val="0"/>
                <w:w w:val="100"/>
                <w:position w:val="0"/>
                <w:sz w:val="20"/>
                <w:szCs w:val="20"/>
                <w:lang w:eastAsia="zh-CN"/>
              </w:rPr>
              <w:t>、壁柜、可调节中央空调、悠闲的会客沙发、茶几、</w:t>
            </w:r>
            <w:r>
              <w:rPr>
                <w:rFonts w:hint="eastAsia"/>
                <w:color w:val="auto"/>
                <w:spacing w:val="0"/>
                <w:w w:val="100"/>
                <w:position w:val="0"/>
                <w:sz w:val="20"/>
                <w:szCs w:val="20"/>
                <w:lang w:val="en-US" w:eastAsia="zh-CN"/>
              </w:rPr>
              <w:t>360º滚轮可调高低婴儿床、可移动餐桌、立式</w:t>
            </w:r>
            <w:r>
              <w:rPr>
                <w:color w:val="auto"/>
                <w:spacing w:val="0"/>
                <w:w w:val="100"/>
                <w:position w:val="0"/>
                <w:sz w:val="20"/>
                <w:szCs w:val="20"/>
              </w:rPr>
              <w:t>饮水机</w:t>
            </w:r>
            <w:r>
              <w:rPr>
                <w:rFonts w:hint="eastAsia"/>
                <w:color w:val="auto"/>
                <w:spacing w:val="0"/>
                <w:w w:val="100"/>
                <w:position w:val="0"/>
                <w:sz w:val="20"/>
                <w:szCs w:val="20"/>
                <w:lang w:eastAsia="zh-CN"/>
              </w:rPr>
              <w:t>、数字电视、</w:t>
            </w:r>
            <w:r>
              <w:rPr>
                <w:rFonts w:hint="eastAsia"/>
                <w:color w:val="auto"/>
                <w:spacing w:val="0"/>
                <w:w w:val="100"/>
                <w:position w:val="0"/>
                <w:sz w:val="20"/>
                <w:szCs w:val="20"/>
              </w:rPr>
              <w:t>电视背景墙</w:t>
            </w:r>
            <w:r>
              <w:rPr>
                <w:rFonts w:hint="eastAsia"/>
                <w:color w:val="auto"/>
                <w:spacing w:val="0"/>
                <w:w w:val="100"/>
                <w:position w:val="0"/>
                <w:sz w:val="20"/>
                <w:szCs w:val="20"/>
                <w:lang w:eastAsia="zh-CN"/>
              </w:rPr>
              <w:t>、</w:t>
            </w:r>
            <w:r>
              <w:rPr>
                <w:rFonts w:hint="eastAsia"/>
                <w:color w:val="auto"/>
                <w:spacing w:val="0"/>
                <w:w w:val="100"/>
                <w:position w:val="0"/>
                <w:sz w:val="20"/>
                <w:szCs w:val="20"/>
              </w:rPr>
              <w:t>床头背景墙</w:t>
            </w:r>
            <w:r>
              <w:rPr>
                <w:rFonts w:hint="eastAsia"/>
                <w:color w:val="auto"/>
                <w:spacing w:val="0"/>
                <w:w w:val="100"/>
                <w:position w:val="0"/>
                <w:sz w:val="20"/>
                <w:szCs w:val="20"/>
                <w:lang w:eastAsia="zh-CN"/>
              </w:rPr>
              <w:t>、</w:t>
            </w:r>
            <w:r>
              <w:rPr>
                <w:rFonts w:hint="eastAsia"/>
                <w:color w:val="auto"/>
                <w:spacing w:val="0"/>
                <w:w w:val="100"/>
                <w:position w:val="0"/>
                <w:sz w:val="20"/>
                <w:szCs w:val="20"/>
              </w:rPr>
              <w:t>电冰箱</w:t>
            </w:r>
            <w:r>
              <w:rPr>
                <w:rFonts w:hint="eastAsia"/>
                <w:color w:val="auto"/>
                <w:spacing w:val="0"/>
                <w:w w:val="100"/>
                <w:position w:val="0"/>
                <w:sz w:val="20"/>
                <w:szCs w:val="20"/>
                <w:lang w:eastAsia="zh-CN"/>
              </w:rPr>
              <w:t>、</w:t>
            </w:r>
            <w:r>
              <w:rPr>
                <w:rFonts w:hint="eastAsia"/>
                <w:color w:val="auto"/>
                <w:spacing w:val="0"/>
                <w:w w:val="100"/>
                <w:position w:val="0"/>
                <w:sz w:val="20"/>
                <w:szCs w:val="20"/>
              </w:rPr>
              <w:t>微波炉</w:t>
            </w:r>
            <w:r>
              <w:rPr>
                <w:rFonts w:hint="eastAsia"/>
                <w:color w:val="auto"/>
                <w:spacing w:val="0"/>
                <w:w w:val="100"/>
                <w:position w:val="0"/>
                <w:sz w:val="20"/>
                <w:szCs w:val="20"/>
                <w:lang w:eastAsia="zh-CN"/>
              </w:rPr>
              <w:t>及</w:t>
            </w:r>
            <w:r>
              <w:rPr>
                <w:color w:val="auto"/>
                <w:spacing w:val="0"/>
                <w:w w:val="100"/>
                <w:position w:val="0"/>
                <w:sz w:val="20"/>
                <w:szCs w:val="20"/>
              </w:rPr>
              <w:t>独立卫生间</w:t>
            </w:r>
            <w:r>
              <w:rPr>
                <w:rFonts w:hint="eastAsia"/>
                <w:color w:val="auto"/>
                <w:spacing w:val="0"/>
                <w:w w:val="100"/>
                <w:position w:val="0"/>
                <w:sz w:val="20"/>
                <w:szCs w:val="20"/>
                <w:lang w:eastAsia="zh-CN"/>
              </w:rPr>
              <w:t>（设有</w:t>
            </w:r>
            <w:r>
              <w:rPr>
                <w:rFonts w:hint="eastAsia"/>
                <w:color w:val="auto"/>
                <w:spacing w:val="0"/>
                <w:w w:val="100"/>
                <w:position w:val="0"/>
                <w:sz w:val="20"/>
                <w:szCs w:val="20"/>
                <w:lang w:val="en-US" w:eastAsia="zh-CN"/>
              </w:rPr>
              <w:t>SOS紧急呼救）</w:t>
            </w:r>
            <w:r>
              <w:rPr>
                <w:color w:val="auto"/>
                <w:spacing w:val="0"/>
                <w:w w:val="100"/>
                <w:position w:val="0"/>
                <w:sz w:val="20"/>
                <w:szCs w:val="20"/>
              </w:rPr>
              <w:t>全天供应热水等。</w:t>
            </w:r>
          </w:p>
        </w:tc>
        <w:tc>
          <w:tcPr>
            <w:tcW w:w="936" w:type="dxa"/>
            <w:tcBorders>
              <w:top w:val="single" w:color="auto" w:sz="4" w:space="0"/>
              <w:left w:val="single" w:color="auto" w:sz="4" w:space="0"/>
              <w:bottom w:val="single" w:color="auto" w:sz="4" w:space="0"/>
              <w:right w:val="nil"/>
            </w:tcBorders>
            <w:shd w:val="clear" w:color="auto" w:fill="FFFFFF"/>
            <w:vAlign w:val="center"/>
          </w:tcPr>
          <w:p w14:paraId="7AFA59F7">
            <w:pPr>
              <w:pStyle w:val="4"/>
              <w:keepNext w:val="0"/>
              <w:keepLines w:val="0"/>
              <w:widowControl w:val="0"/>
              <w:shd w:val="clear" w:color="auto" w:fill="auto"/>
              <w:bidi w:val="0"/>
              <w:spacing w:before="0" w:after="0" w:line="240" w:lineRule="auto"/>
              <w:ind w:left="0" w:leftChars="0" w:right="0" w:rightChars="0" w:firstLine="360" w:firstLineChars="0"/>
              <w:jc w:val="left"/>
              <w:rPr>
                <w:rFonts w:hint="eastAsia" w:ascii="宋体" w:hAnsi="宋体" w:eastAsia="宋体" w:cs="宋体"/>
                <w:color w:val="000000"/>
                <w:kern w:val="0"/>
                <w:sz w:val="20"/>
                <w:szCs w:val="20"/>
                <w:lang w:val="en-US" w:eastAsia="zh-CN" w:bidi="ar-SA"/>
              </w:rPr>
            </w:pPr>
            <w:r>
              <w:rPr>
                <w:rFonts w:hint="eastAsia" w:cs="宋体"/>
                <w:color w:val="000000"/>
                <w:kern w:val="0"/>
                <w:sz w:val="20"/>
                <w:szCs w:val="20"/>
                <w:lang w:val="en-US" w:eastAsia="zh-CN" w:bidi="ar-SA"/>
              </w:rPr>
              <w:t>260</w:t>
            </w:r>
          </w:p>
        </w:tc>
        <w:tc>
          <w:tcPr>
            <w:tcW w:w="1429" w:type="dxa"/>
            <w:tcBorders>
              <w:top w:val="single" w:color="auto" w:sz="4" w:space="0"/>
              <w:left w:val="single" w:color="auto" w:sz="4" w:space="0"/>
              <w:bottom w:val="single" w:color="auto" w:sz="4" w:space="0"/>
              <w:right w:val="single" w:color="auto" w:sz="4" w:space="0"/>
            </w:tcBorders>
            <w:shd w:val="clear" w:color="auto" w:fill="FFFFFF"/>
            <w:vAlign w:val="center"/>
          </w:tcPr>
          <w:p w14:paraId="0AE5D244">
            <w:pPr>
              <w:pStyle w:val="4"/>
              <w:spacing w:line="245" w:lineRule="exact"/>
              <w:ind w:firstLine="0"/>
              <w:rPr>
                <w:rFonts w:cs="Times New Roman"/>
                <w:sz w:val="20"/>
                <w:szCs w:val="20"/>
              </w:rPr>
            </w:pPr>
          </w:p>
        </w:tc>
      </w:tr>
    </w:tbl>
    <w:p w14:paraId="618B2B61">
      <w:pPr>
        <w:pStyle w:val="6"/>
        <w:keepNext w:val="0"/>
        <w:keepLines w:val="0"/>
        <w:pageBreakBefore w:val="0"/>
        <w:widowControl w:val="0"/>
        <w:tabs>
          <w:tab w:val="left" w:pos="4032"/>
          <w:tab w:val="left" w:pos="9230"/>
        </w:tabs>
        <w:kinsoku/>
        <w:wordWrap/>
        <w:overflowPunct/>
        <w:topLinePunct w:val="0"/>
        <w:autoSpaceDE/>
        <w:autoSpaceDN/>
        <w:bidi w:val="0"/>
        <w:adjustRightInd/>
        <w:snapToGrid/>
        <w:spacing w:after="540" w:line="400" w:lineRule="exact"/>
        <w:ind w:left="0" w:firstLine="0"/>
        <w:jc w:val="left"/>
        <w:textAlignment w:val="auto"/>
        <w:rPr>
          <w:rFonts w:hint="default" w:ascii="Times New Roman" w:hAnsi="Times New Roman" w:eastAsia="仿宋_GB2312" w:cs="Times New Roman"/>
          <w:color w:val="000000"/>
          <w:kern w:val="0"/>
          <w:sz w:val="32"/>
          <w:szCs w:val="32"/>
          <w:lang w:val="en-US" w:eastAsia="zh-CN" w:bidi="ar-SA"/>
        </w:rPr>
        <w:sectPr>
          <w:pgSz w:w="16838" w:h="11900" w:orient="landscape"/>
          <w:pgMar w:top="1587" w:right="2098" w:bottom="1474" w:left="1984" w:header="1128" w:footer="1417" w:gutter="0"/>
          <w:pgNumType w:fmt="numberInDash"/>
          <w:cols w:space="0" w:num="1"/>
          <w:rtlGutter w:val="0"/>
          <w:docGrid w:linePitch="360" w:charSpace="0"/>
        </w:sectPr>
      </w:pPr>
      <w:r>
        <w:rPr>
          <w:rFonts w:hint="default" w:ascii="Times New Roman" w:hAnsi="Times New Roman" w:eastAsia="仿宋_GB2312" w:cs="Times New Roman"/>
          <w:color w:val="000000"/>
          <w:kern w:val="0"/>
          <w:sz w:val="28"/>
          <w:szCs w:val="28"/>
          <w:lang w:val="en-US" w:eastAsia="zh-CN" w:bidi="ar-SA"/>
        </w:rPr>
        <w:t>公示时间：2026年1月</w:t>
      </w:r>
      <w:r>
        <w:rPr>
          <w:rFonts w:hint="eastAsia" w:ascii="Times New Roman" w:hAnsi="Times New Roman" w:eastAsia="仿宋_GB2312" w:cs="Times New Roman"/>
          <w:color w:val="000000"/>
          <w:kern w:val="0"/>
          <w:sz w:val="28"/>
          <w:szCs w:val="28"/>
          <w:lang w:val="en-US" w:eastAsia="zh-CN" w:bidi="ar-SA"/>
        </w:rPr>
        <w:t>20</w:t>
      </w:r>
      <w:r>
        <w:rPr>
          <w:rFonts w:hint="default" w:ascii="Times New Roman" w:hAnsi="Times New Roman" w:eastAsia="仿宋_GB2312" w:cs="Times New Roman"/>
          <w:color w:val="000000"/>
          <w:kern w:val="0"/>
          <w:sz w:val="28"/>
          <w:szCs w:val="28"/>
          <w:lang w:val="en-US" w:eastAsia="zh-CN" w:bidi="ar-SA"/>
        </w:rPr>
        <w:t>日至2026年1月2</w:t>
      </w:r>
      <w:r>
        <w:rPr>
          <w:rFonts w:hint="eastAsia" w:ascii="Times New Roman" w:hAnsi="Times New Roman" w:eastAsia="仿宋_GB2312" w:cs="Times New Roman"/>
          <w:color w:val="000000"/>
          <w:kern w:val="0"/>
          <w:sz w:val="28"/>
          <w:szCs w:val="28"/>
          <w:lang w:val="en-US" w:eastAsia="zh-CN" w:bidi="ar-SA"/>
        </w:rPr>
        <w:t>7</w:t>
      </w:r>
      <w:r>
        <w:rPr>
          <w:rFonts w:hint="default" w:ascii="Times New Roman" w:hAnsi="Times New Roman" w:eastAsia="仿宋_GB2312" w:cs="Times New Roman"/>
          <w:color w:val="000000"/>
          <w:kern w:val="0"/>
          <w:sz w:val="28"/>
          <w:szCs w:val="28"/>
          <w:lang w:val="en-US" w:eastAsia="zh-CN" w:bidi="ar-SA"/>
        </w:rPr>
        <w:t xml:space="preserve">日     </w:t>
      </w:r>
      <w:r>
        <w:rPr>
          <w:rFonts w:hint="eastAsia" w:ascii="Times New Roman" w:hAnsi="Times New Roman" w:eastAsia="仿宋_GB2312" w:cs="Times New Roman"/>
          <w:color w:val="000000"/>
          <w:kern w:val="0"/>
          <w:sz w:val="28"/>
          <w:szCs w:val="28"/>
          <w:lang w:val="en-US" w:eastAsia="zh-CN" w:bidi="ar-SA"/>
        </w:rPr>
        <w:t xml:space="preserve">         </w:t>
      </w:r>
      <w:r>
        <w:rPr>
          <w:rFonts w:hint="default" w:ascii="Times New Roman" w:hAnsi="Times New Roman" w:eastAsia="仿宋_GB2312" w:cs="Times New Roman"/>
          <w:color w:val="000000"/>
          <w:kern w:val="0"/>
          <w:sz w:val="28"/>
          <w:szCs w:val="28"/>
          <w:lang w:val="en-US" w:eastAsia="zh-CN" w:bidi="ar-SA"/>
        </w:rPr>
        <w:t>公示单位电</w:t>
      </w:r>
      <w:bookmarkStart w:id="0" w:name="_GoBack"/>
      <w:bookmarkEnd w:id="0"/>
      <w:r>
        <w:rPr>
          <w:rFonts w:hint="default" w:ascii="Times New Roman" w:hAnsi="Times New Roman" w:eastAsia="仿宋_GB2312" w:cs="Times New Roman"/>
          <w:color w:val="000000"/>
          <w:kern w:val="0"/>
          <w:sz w:val="28"/>
          <w:szCs w:val="28"/>
          <w:lang w:val="en-US" w:eastAsia="zh-CN" w:bidi="ar-SA"/>
        </w:rPr>
        <w:t>话：</w:t>
      </w:r>
      <w:r>
        <w:rPr>
          <w:rFonts w:hint="eastAsia" w:ascii="Times New Roman" w:hAnsi="Times New Roman" w:eastAsia="仿宋_GB2312" w:cs="Times New Roman"/>
          <w:color w:val="000000"/>
          <w:kern w:val="0"/>
          <w:sz w:val="28"/>
          <w:szCs w:val="28"/>
          <w:lang w:val="en-US" w:eastAsia="zh-CN" w:bidi="ar-SA"/>
        </w:rPr>
        <w:t>0778-3216818</w:t>
      </w:r>
      <w:r>
        <w:rPr>
          <w:rFonts w:hint="default" w:ascii="Times New Roman" w:hAnsi="Times New Roman" w:eastAsia="仿宋_GB2312" w:cs="Times New Roman"/>
          <w:color w:val="000000"/>
          <w:kern w:val="0"/>
          <w:sz w:val="28"/>
          <w:szCs w:val="28"/>
          <w:lang w:val="en-US" w:eastAsia="zh-CN" w:bidi="ar-SA"/>
        </w:rPr>
        <w:t xml:space="preserve">   </w:t>
      </w:r>
    </w:p>
    <w:p w14:paraId="23024EDB"/>
    <w:sectPr>
      <w:pgSz w:w="16838" w:h="11906" w:orient="landscape"/>
      <w:pgMar w:top="1519" w:right="1185" w:bottom="1293" w:left="11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D1F"/>
    <w:rsid w:val="0089332E"/>
    <w:rsid w:val="008F1D1F"/>
    <w:rsid w:val="03210A3A"/>
    <w:rsid w:val="23FA7AA1"/>
    <w:rsid w:val="590C7894"/>
    <w:rsid w:val="7CFD4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宋体" w:cs="Times New Roman"/>
      <w:color w:val="000000"/>
      <w:kern w:val="0"/>
      <w:sz w:val="24"/>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Other|1"/>
    <w:basedOn w:val="1"/>
    <w:qFormat/>
    <w:uiPriority w:val="0"/>
    <w:pPr>
      <w:spacing w:line="360" w:lineRule="auto"/>
      <w:ind w:firstLine="400"/>
    </w:pPr>
    <w:rPr>
      <w:rFonts w:ascii="宋体" w:hAnsi="宋体" w:cs="宋体"/>
      <w:sz w:val="30"/>
      <w:szCs w:val="30"/>
    </w:rPr>
  </w:style>
  <w:style w:type="paragraph" w:customStyle="1" w:styleId="5">
    <w:name w:val="Heading #2|1"/>
    <w:basedOn w:val="1"/>
    <w:qFormat/>
    <w:uiPriority w:val="0"/>
    <w:pPr>
      <w:spacing w:before="100" w:beforeAutospacing="1" w:after="260" w:line="610" w:lineRule="exact"/>
      <w:jc w:val="center"/>
      <w:outlineLvl w:val="1"/>
    </w:pPr>
    <w:rPr>
      <w:rFonts w:ascii="宋体" w:hAnsi="宋体" w:cs="宋体"/>
      <w:sz w:val="44"/>
      <w:szCs w:val="44"/>
    </w:rPr>
  </w:style>
  <w:style w:type="paragraph" w:customStyle="1" w:styleId="6">
    <w:name w:val="Body text|2"/>
    <w:basedOn w:val="1"/>
    <w:qFormat/>
    <w:uiPriority w:val="0"/>
    <w:pPr>
      <w:spacing w:line="259" w:lineRule="exact"/>
      <w:ind w:left="300" w:hanging="200"/>
    </w:pPr>
    <w:rPr>
      <w:rFonts w:ascii="宋体" w:hAnsi="宋体" w:eastAsia="宋体" w:cs="宋体"/>
      <w:sz w:val="22"/>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976</Words>
  <Characters>1102</Characters>
  <Lines>2</Lines>
  <Paragraphs>1</Paragraphs>
  <TotalTime>0</TotalTime>
  <ScaleCrop>false</ScaleCrop>
  <LinksUpToDate>false</LinksUpToDate>
  <CharactersWithSpaces>1122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2026-01-20T02:47:00Z</dcterms:created>
  <dc:creator>韦浪</dc:creator>
  <cp:lastModifiedBy>茉莉花</cp:lastModifiedBy>
  <dcterms:modified xsi:type="dcterms:W3CDTF">2026-01-27T09:12:28Z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eyJoZGlkIjoiNTdlMDZhY2QyY2YwN2EzYmVkM2EwYTU2NDBlOWJlYTMiLCJ1c2VySWQiOiI0NTU2MzQ0MTEifQ==</vt:lpwstr>
  </property>
  <property fmtid="{D5CDD505-2E9C-101B-9397-08002B2CF9AE}" pid="3" name="KSOProductBuildVer">
    <vt:lpwstr>2052-12.1.0.24657</vt:lpwstr>
  </property>
  <property fmtid="{D5CDD505-2E9C-101B-9397-08002B2CF9AE}" pid="4" name="ICV">
    <vt:lpwstr>D776D0800C8F4BF1A46EAF6B9162D99C_13</vt:lpwstr>
  </property>
</Properties>
</file>