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2F" w:rsidRDefault="00C7412F" w:rsidP="00C7412F">
      <w:pPr>
        <w:jc w:val="center"/>
        <w:rPr>
          <w:rFonts w:ascii="小标宋" w:hAnsi="小标宋"/>
          <w:sz w:val="44"/>
          <w:szCs w:val="44"/>
        </w:rPr>
      </w:pPr>
      <w:r>
        <w:rPr>
          <w:rFonts w:ascii="小标宋" w:hAnsi="小标宋"/>
          <w:sz w:val="44"/>
          <w:szCs w:val="44"/>
        </w:rPr>
        <w:t>河池市第一人民医院病房床位费（单人间）价格公示表</w:t>
      </w:r>
    </w:p>
    <w:p w:rsidR="00C7412F" w:rsidRDefault="00C7412F" w:rsidP="00C7412F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《自治区医保局关于规范整合综合诊查类、超声检查类、血液系统类、康复类医疗服务项目价格的通知》（桂医保发〔2025〕42号）文件，我院结合患者需求，设置单人间病房并拟定病房床位费（单人间）价格，现予公示。</w:t>
      </w:r>
    </w:p>
    <w:tbl>
      <w:tblPr>
        <w:tblW w:w="152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89"/>
        <w:gridCol w:w="1446"/>
        <w:gridCol w:w="1250"/>
        <w:gridCol w:w="875"/>
        <w:gridCol w:w="1107"/>
        <w:gridCol w:w="5618"/>
        <w:gridCol w:w="1188"/>
        <w:gridCol w:w="2294"/>
      </w:tblGrid>
      <w:tr w:rsidR="00C7412F" w:rsidTr="00C7412F">
        <w:trPr>
          <w:trHeight w:val="731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病房面积</w:t>
            </w: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（㎡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分布</w:t>
            </w:r>
          </w:p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楼层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_GB2312" w:hAnsi="仿宋_GB2312" w:cs="Times New Roman"/>
                <w:b/>
                <w:bCs/>
                <w:sz w:val="28"/>
                <w:szCs w:val="28"/>
              </w:rPr>
              <w:t>服务产出及价格构成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最高价格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计价说明</w:t>
            </w:r>
          </w:p>
        </w:tc>
      </w:tr>
      <w:tr w:rsidR="00C7412F" w:rsidTr="00C7412F">
        <w:trPr>
          <w:trHeight w:val="1941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011105000010000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床位费（单人间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tabs>
                <w:tab w:val="center" w:pos="494"/>
              </w:tabs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号</w:t>
            </w:r>
            <w:r>
              <w:rPr>
                <w:rFonts w:ascii="仿宋_GB2312" w:hAnsi="仿宋_GB2312" w:cs="Times New Roman"/>
                <w:sz w:val="28"/>
                <w:szCs w:val="28"/>
              </w:rPr>
              <w:t>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仿宋_GB2312" w:hAnsi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仿宋_GB2312" w:hAnsi="仿宋_GB2312" w:cs="Times New Roman"/>
                <w:sz w:val="28"/>
                <w:szCs w:val="28"/>
              </w:rPr>
              <w:t>、</w:t>
            </w:r>
          </w:p>
          <w:p w:rsidR="00C7412F" w:rsidRDefault="00C7412F">
            <w:pPr>
              <w:pStyle w:val="Other1"/>
              <w:tabs>
                <w:tab w:val="center" w:pos="494"/>
              </w:tabs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  <w:r>
              <w:rPr>
                <w:rFonts w:ascii="仿宋_GB2312" w:hAnsi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仿宋_GB2312" w:hAnsi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层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（张）</w:t>
            </w:r>
            <w:r>
              <w:rPr>
                <w:rFonts w:hint="eastAsia"/>
                <w:sz w:val="28"/>
                <w:szCs w:val="28"/>
              </w:rPr>
              <w:t>床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指住院期间为患者提供的单人病房及相关设施，可提供用于家属陪护、独立卫浴等需求的相关设施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C7412F" w:rsidRDefault="00C7412F">
            <w:pPr>
              <w:pStyle w:val="Other1"/>
              <w:autoSpaceDE w:val="0"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所定价格涵盖床单位必备设施，包括但不限于腕带、病人服装、文档资料及管理、床单位设备及布草、独立卫浴、能源消耗、医疗垃圾及污水处理、病房控温设施及维护等所需的人力资源和基本物质资源消耗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床</w:t>
            </w:r>
            <w:r>
              <w:rPr>
                <w:rFonts w:ascii="MS Mincho" w:eastAsia="MS Mincho" w:hAnsi="MS Mincho" w:cs="MS Mincho"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12F" w:rsidRDefault="00C7412F">
            <w:pPr>
              <w:pStyle w:val="Other1"/>
              <w:autoSpaceDE w:val="0"/>
              <w:spacing w:line="400" w:lineRule="exact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单人间床位费实行市场调节价，由医院自主制定收费标准，未达到本条所列服务产出要求的单人间，收取床位费从严把握，或暂时按原政府指导价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5C3D1F" w:rsidRDefault="005C3D1F">
      <w:pPr>
        <w:rPr>
          <w:rFonts w:hint="eastAsia"/>
        </w:rPr>
      </w:pPr>
    </w:p>
    <w:p w:rsidR="00C7412F" w:rsidRDefault="00C7412F" w:rsidP="00C7412F">
      <w:pPr>
        <w:pStyle w:val="Bodytext2"/>
        <w:tabs>
          <w:tab w:val="left" w:pos="4032"/>
          <w:tab w:val="left" w:pos="9230"/>
        </w:tabs>
        <w:autoSpaceDE w:val="0"/>
        <w:spacing w:after="540" w:afterAutospacing="0" w:line="400" w:lineRule="exact"/>
        <w:ind w:left="0" w:firstLine="0"/>
      </w:pPr>
      <w:r>
        <w:rPr>
          <w:rFonts w:hint="eastAsia"/>
          <w:sz w:val="28"/>
          <w:szCs w:val="28"/>
        </w:rPr>
        <w:t>公示时间：</w:t>
      </w:r>
      <w:r>
        <w:rPr>
          <w:rFonts w:eastAsia="仿宋_GB2312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日至</w:t>
      </w:r>
      <w:r>
        <w:rPr>
          <w:rFonts w:eastAsia="仿宋_GB2312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                     公示单位电话：</w:t>
      </w:r>
      <w:r>
        <w:rPr>
          <w:sz w:val="28"/>
          <w:szCs w:val="28"/>
        </w:rPr>
        <w:t>0778-3216818</w:t>
      </w:r>
    </w:p>
    <w:p w:rsidR="00C7412F" w:rsidRDefault="00C7412F"/>
    <w:sectPr w:rsidR="00C7412F" w:rsidSect="00C741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12F"/>
    <w:rsid w:val="005C3D1F"/>
    <w:rsid w:val="00C7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F"/>
    <w:pPr>
      <w:widowControl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rsid w:val="00C7412F"/>
    <w:pPr>
      <w:spacing w:line="360" w:lineRule="auto"/>
      <w:ind w:firstLine="400"/>
    </w:pPr>
    <w:rPr>
      <w:rFonts w:ascii="宋体" w:hAnsi="宋体" w:cs="宋体"/>
      <w:sz w:val="30"/>
      <w:szCs w:val="30"/>
    </w:rPr>
  </w:style>
  <w:style w:type="paragraph" w:customStyle="1" w:styleId="Bodytext2">
    <w:name w:val="Body text|2"/>
    <w:basedOn w:val="a"/>
    <w:rsid w:val="00C7412F"/>
    <w:pPr>
      <w:spacing w:before="100" w:beforeAutospacing="1" w:after="100" w:afterAutospacing="1" w:line="259" w:lineRule="exact"/>
      <w:ind w:left="300" w:hanging="200"/>
    </w:pPr>
    <w:rPr>
      <w:rFonts w:ascii="宋体" w:hAnsi="宋体" w:cs="宋体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韦浪</dc:creator>
  <cp:lastModifiedBy>韦浪</cp:lastModifiedBy>
  <cp:revision>1</cp:revision>
  <dcterms:created xsi:type="dcterms:W3CDTF">2026-01-27T09:08:00Z</dcterms:created>
  <dcterms:modified xsi:type="dcterms:W3CDTF">2026-01-27T09:11:00Z</dcterms:modified>
</cp:coreProperties>
</file>